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DF6677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2A5067" w:rsidRDefault="002C4F45" w:rsidP="00F60469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проведення заняття з </w:t>
      </w:r>
      <w:r w:rsidR="0058656B">
        <w:rPr>
          <w:color w:val="000000"/>
          <w:sz w:val="28"/>
          <w:szCs w:val="28"/>
        </w:rPr>
        <w:t xml:space="preserve">військової педагогіки та </w:t>
      </w:r>
      <w:proofErr w:type="spellStart"/>
      <w:r w:rsidR="0058656B">
        <w:rPr>
          <w:color w:val="000000"/>
          <w:sz w:val="28"/>
          <w:szCs w:val="28"/>
        </w:rPr>
        <w:t>психоолгії</w:t>
      </w:r>
      <w:proofErr w:type="spellEnd"/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387D4A" w:rsidRPr="00387D4A" w:rsidRDefault="00387D4A" w:rsidP="00387D4A">
      <w:pPr>
        <w:ind w:left="1134" w:hanging="594"/>
        <w:rPr>
          <w:b/>
          <w:color w:val="000000" w:themeColor="text1"/>
          <w:szCs w:val="28"/>
        </w:rPr>
      </w:pPr>
      <w:r w:rsidRPr="00387D4A">
        <w:rPr>
          <w:b/>
          <w:color w:val="000000" w:themeColor="text1"/>
          <w:szCs w:val="28"/>
        </w:rPr>
        <w:t>ТЕМА 5. МОРАЛЬНІ ТА ПРАВОВІ ОСНОВИ ВІДНОСИН У ВІЙСЬКОВОМУ КОЛЕКТИВІ</w:t>
      </w:r>
    </w:p>
    <w:p w:rsidR="00387D4A" w:rsidRPr="00387D4A" w:rsidRDefault="00387D4A" w:rsidP="00387D4A">
      <w:pPr>
        <w:ind w:left="1134" w:hanging="594"/>
        <w:jc w:val="both"/>
        <w:rPr>
          <w:color w:val="000000" w:themeColor="text1"/>
          <w:szCs w:val="28"/>
        </w:rPr>
      </w:pPr>
      <w:r w:rsidRPr="00387D4A">
        <w:rPr>
          <w:b/>
          <w:bCs/>
          <w:color w:val="000000" w:themeColor="text1"/>
          <w:szCs w:val="28"/>
        </w:rPr>
        <w:t xml:space="preserve">ЗАНЯТТЯ 1. </w:t>
      </w:r>
      <w:r w:rsidRPr="00387D4A">
        <w:rPr>
          <w:i/>
          <w:color w:val="000000" w:themeColor="text1"/>
          <w:szCs w:val="28"/>
        </w:rPr>
        <w:t xml:space="preserve">Розповідь. </w:t>
      </w:r>
      <w:r w:rsidRPr="00387D4A">
        <w:rPr>
          <w:color w:val="000000" w:themeColor="text1"/>
          <w:szCs w:val="28"/>
        </w:rPr>
        <w:t xml:space="preserve">Єдиноначальність як один з основних принципів життєдіяльності Збройних Сил. Яким повинен буди командир, що вміти та знати. Особистий приклад командира. Порядок становлення командирів. Етика і естетика в житті людини. Естетика військової служби. Моральні та правові аспекти відносин військовослужбовців у підрозділі. Проблеми їх регулювання. Нестатутні відносини, причини виникнення і шляхи їх подолання. Ризики зловживання алкоголем та недопущення вживання наркотиків, профілактика ВІЛ-інфекції. Виникнення </w:t>
      </w:r>
      <w:proofErr w:type="spellStart"/>
      <w:r w:rsidRPr="00387D4A">
        <w:rPr>
          <w:color w:val="000000" w:themeColor="text1"/>
          <w:szCs w:val="28"/>
        </w:rPr>
        <w:t>суїцидальних</w:t>
      </w:r>
      <w:proofErr w:type="spellEnd"/>
      <w:r w:rsidRPr="00387D4A">
        <w:rPr>
          <w:color w:val="000000" w:themeColor="text1"/>
          <w:szCs w:val="28"/>
        </w:rPr>
        <w:t xml:space="preserve"> настроїв у підлеглих, попередження самогубств. Відповідальність командира щодо попередження самогубств.</w:t>
      </w:r>
    </w:p>
    <w:p w:rsidR="00DA41FF" w:rsidRPr="00886A9C" w:rsidRDefault="00DA41FF" w:rsidP="00DA41FF">
      <w:pPr>
        <w:ind w:left="-180"/>
        <w:jc w:val="both"/>
      </w:pPr>
    </w:p>
    <w:p w:rsidR="002A5067" w:rsidRPr="00602D94" w:rsidRDefault="002A5067" w:rsidP="00F60469">
      <w:pPr>
        <w:pStyle w:val="21"/>
        <w:ind w:left="1980" w:right="142" w:hanging="1980"/>
        <w:jc w:val="both"/>
        <w:rPr>
          <w:color w:val="000000" w:themeColor="text1"/>
          <w:sz w:val="28"/>
          <w:szCs w:val="28"/>
        </w:rPr>
      </w:pPr>
    </w:p>
    <w:p w:rsidR="00387D4A" w:rsidRDefault="002C4F45" w:rsidP="00387D4A">
      <w:pPr>
        <w:pStyle w:val="ab"/>
        <w:ind w:left="1134" w:hanging="1134"/>
        <w:jc w:val="both"/>
        <w:rPr>
          <w:bCs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>
        <w:rPr>
          <w:bCs/>
          <w:sz w:val="28"/>
          <w:szCs w:val="28"/>
          <w:lang w:val="ru-RU" w:eastAsia="ru-RU"/>
        </w:rPr>
        <w:t xml:space="preserve"> - </w:t>
      </w:r>
      <w:r w:rsidR="00546E65" w:rsidRPr="00546E65">
        <w:rPr>
          <w:bCs/>
          <w:sz w:val="28"/>
          <w:szCs w:val="28"/>
          <w:lang w:val="ru-RU" w:eastAsia="ru-RU"/>
        </w:rPr>
        <w:t xml:space="preserve">довести до </w:t>
      </w:r>
      <w:r w:rsidR="00F60469" w:rsidRPr="00546E65">
        <w:rPr>
          <w:bCs/>
          <w:sz w:val="28"/>
          <w:szCs w:val="28"/>
          <w:lang w:val="ru-RU" w:eastAsia="ru-RU"/>
        </w:rPr>
        <w:t xml:space="preserve"> </w:t>
      </w:r>
      <w:proofErr w:type="spellStart"/>
      <w:r w:rsidR="00F60469" w:rsidRPr="00546E65">
        <w:rPr>
          <w:bCs/>
          <w:sz w:val="28"/>
          <w:szCs w:val="28"/>
          <w:lang w:val="ru-RU" w:eastAsia="ru-RU"/>
        </w:rPr>
        <w:t>особов</w:t>
      </w:r>
      <w:r w:rsidR="00546E65" w:rsidRPr="00546E65">
        <w:rPr>
          <w:bCs/>
          <w:sz w:val="28"/>
          <w:szCs w:val="28"/>
          <w:lang w:val="ru-RU" w:eastAsia="ru-RU"/>
        </w:rPr>
        <w:t>ого</w:t>
      </w:r>
      <w:proofErr w:type="spellEnd"/>
      <w:r w:rsidR="00F60469" w:rsidRPr="00546E65">
        <w:rPr>
          <w:bCs/>
          <w:sz w:val="28"/>
          <w:szCs w:val="28"/>
          <w:lang w:val="ru-RU" w:eastAsia="ru-RU"/>
        </w:rPr>
        <w:t xml:space="preserve"> </w:t>
      </w:r>
      <w:r w:rsidR="00387D4A">
        <w:rPr>
          <w:bCs/>
          <w:sz w:val="28"/>
          <w:szCs w:val="28"/>
          <w:lang w:val="ru-RU" w:eastAsia="ru-RU"/>
        </w:rPr>
        <w:t xml:space="preserve">складу </w:t>
      </w:r>
      <w:proofErr w:type="spellStart"/>
      <w:r w:rsidR="00387D4A">
        <w:rPr>
          <w:bCs/>
          <w:sz w:val="28"/>
          <w:szCs w:val="28"/>
          <w:lang w:val="ru-RU" w:eastAsia="ru-RU"/>
        </w:rPr>
        <w:t>навчальний</w:t>
      </w:r>
      <w:proofErr w:type="spellEnd"/>
      <w:r w:rsidR="00387D4A">
        <w:rPr>
          <w:bCs/>
          <w:sz w:val="28"/>
          <w:szCs w:val="28"/>
          <w:lang w:val="ru-RU" w:eastAsia="ru-RU"/>
        </w:rPr>
        <w:t xml:space="preserve"> </w:t>
      </w:r>
      <w:proofErr w:type="spellStart"/>
      <w:r w:rsidR="00387D4A">
        <w:rPr>
          <w:bCs/>
          <w:sz w:val="28"/>
          <w:szCs w:val="28"/>
          <w:lang w:val="ru-RU" w:eastAsia="ru-RU"/>
        </w:rPr>
        <w:t>матеріал</w:t>
      </w:r>
      <w:proofErr w:type="spellEnd"/>
      <w:r w:rsidR="00387D4A">
        <w:rPr>
          <w:bCs/>
          <w:sz w:val="28"/>
          <w:szCs w:val="28"/>
          <w:lang w:val="ru-RU" w:eastAsia="ru-RU"/>
        </w:rPr>
        <w:t>.</w:t>
      </w:r>
    </w:p>
    <w:p w:rsidR="00387D4A" w:rsidRPr="00DA41FF" w:rsidRDefault="00387D4A" w:rsidP="00387D4A">
      <w:pPr>
        <w:pStyle w:val="ab"/>
        <w:jc w:val="both"/>
        <w:rPr>
          <w:color w:val="000000" w:themeColor="text1"/>
          <w:sz w:val="28"/>
          <w:szCs w:val="28"/>
        </w:rPr>
      </w:pPr>
      <w:r w:rsidRPr="00DA41FF">
        <w:rPr>
          <w:color w:val="000000" w:themeColor="text1"/>
          <w:sz w:val="28"/>
          <w:szCs w:val="28"/>
        </w:rPr>
        <w:t>основні форми і методи навчання підлеглих. Активні й імітаційні методи та прийоми навчання підлеглих. Постановка завдань як практичний інструмент мотивації. Аналіз конкретних прикладів роботи сержантів щодо визначення рівня мотивації у навчанні підлеглих. Педагогічні конфлікти та шляхи їх розв’язання. Методика оцінювання результатів та роботи підлеглого особового складу.</w:t>
      </w:r>
    </w:p>
    <w:p w:rsidR="0058656B" w:rsidRDefault="0058656B" w:rsidP="00387D4A">
      <w:pPr>
        <w:pStyle w:val="ab"/>
        <w:ind w:left="1276" w:hanging="1276"/>
        <w:jc w:val="both"/>
        <w:rPr>
          <w:b/>
          <w:color w:val="000000"/>
          <w:sz w:val="28"/>
          <w:szCs w:val="28"/>
        </w:rPr>
      </w:pPr>
    </w:p>
    <w:p w:rsidR="00546E65" w:rsidRDefault="00546E65" w:rsidP="00F60469">
      <w:pPr>
        <w:pStyle w:val="21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546E65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1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AE0896">
        <w:rPr>
          <w:color w:val="000000"/>
          <w:sz w:val="28"/>
          <w:szCs w:val="28"/>
        </w:rPr>
        <w:t xml:space="preserve">Методичний </w:t>
      </w:r>
      <w:r w:rsidR="00546E65">
        <w:rPr>
          <w:color w:val="000000"/>
          <w:sz w:val="28"/>
          <w:szCs w:val="28"/>
        </w:rPr>
        <w:t>посібник</w:t>
      </w:r>
      <w:r w:rsidR="00AE0896">
        <w:rPr>
          <w:color w:val="000000"/>
          <w:sz w:val="28"/>
          <w:szCs w:val="28"/>
        </w:rPr>
        <w:t xml:space="preserve"> з</w:t>
      </w:r>
      <w:r w:rsidR="00546E65">
        <w:rPr>
          <w:color w:val="000000"/>
          <w:sz w:val="28"/>
          <w:szCs w:val="28"/>
        </w:rPr>
        <w:t xml:space="preserve"> </w:t>
      </w:r>
      <w:r w:rsidR="00AE0896">
        <w:rPr>
          <w:color w:val="000000"/>
          <w:sz w:val="28"/>
          <w:szCs w:val="28"/>
        </w:rPr>
        <w:t>Лідерства</w:t>
      </w: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AE0896" w:rsidRDefault="00AE0896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AE0896" w:rsidRDefault="00AE0896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AE0896" w:rsidRDefault="00AE0896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AE0896" w:rsidRDefault="00AE0896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AE0896" w:rsidRDefault="00AE0896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ХІД ЗАНЯТТЯ</w:t>
      </w: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І. ВСТУПНА ЧАСТИНА - </w:t>
      </w:r>
      <w:r>
        <w:rPr>
          <w:b/>
          <w:color w:val="000000"/>
          <w:sz w:val="28"/>
          <w:szCs w:val="28"/>
          <w:lang w:val="ru-RU"/>
        </w:rPr>
        <w:t>5</w:t>
      </w:r>
      <w:r>
        <w:rPr>
          <w:b/>
          <w:color w:val="000000"/>
          <w:sz w:val="28"/>
          <w:szCs w:val="28"/>
        </w:rPr>
        <w:t>хв.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приймаю доповідь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перевіряю наявність особового складу, матеріального забезпечення та готовність до заняття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доводжу тему, мету, учбові питання та методи їх відпрацювання</w:t>
      </w:r>
    </w:p>
    <w:p w:rsidR="000C38D3" w:rsidRDefault="000C38D3" w:rsidP="00F60469">
      <w:pPr>
        <w:pStyle w:val="21"/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ІІ.</w:t>
      </w:r>
      <w:r w:rsidRPr="000C38D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ОСНОВНА ЧАСТИНА – </w:t>
      </w:r>
      <w:r w:rsidR="00546E65">
        <w:rPr>
          <w:b/>
          <w:color w:val="000000"/>
          <w:sz w:val="28"/>
          <w:szCs w:val="28"/>
        </w:rPr>
        <w:t>____</w:t>
      </w:r>
      <w:r>
        <w:rPr>
          <w:b/>
          <w:color w:val="000000"/>
          <w:sz w:val="28"/>
          <w:szCs w:val="28"/>
        </w:rPr>
        <w:t>хв.</w:t>
      </w:r>
    </w:p>
    <w:p w:rsidR="00DA41FF" w:rsidRDefault="00DA41FF" w:rsidP="00DA41FF">
      <w:pPr>
        <w:ind w:left="-180"/>
        <w:jc w:val="center"/>
        <w:rPr>
          <w:b/>
          <w:i/>
        </w:rPr>
      </w:pPr>
    </w:p>
    <w:p w:rsidR="00DA41FF" w:rsidRPr="00886A9C" w:rsidRDefault="00DA41FF" w:rsidP="00DA41FF">
      <w:pPr>
        <w:ind w:left="-180"/>
        <w:jc w:val="center"/>
        <w:rPr>
          <w:b/>
        </w:rPr>
      </w:pPr>
      <w:r w:rsidRPr="00886A9C">
        <w:rPr>
          <w:b/>
        </w:rPr>
        <w:t>ОСНОВНІ ФОРМИ І МЕТОДИ НАВЧАННЯ</w:t>
      </w:r>
      <w:r>
        <w:rPr>
          <w:b/>
        </w:rPr>
        <w:t xml:space="preserve"> </w:t>
      </w:r>
      <w:r w:rsidRPr="00886A9C">
        <w:rPr>
          <w:b/>
        </w:rPr>
        <w:t>ПІДЛЕГЛИХ РОТИ</w:t>
      </w:r>
    </w:p>
    <w:p w:rsidR="00DA41FF" w:rsidRPr="00886A9C" w:rsidRDefault="00DA41FF" w:rsidP="00DA41FF">
      <w:pPr>
        <w:shd w:val="clear" w:color="auto" w:fill="FFFFFF"/>
        <w:spacing w:before="197"/>
        <w:ind w:left="-180" w:right="19"/>
        <w:jc w:val="both"/>
      </w:pPr>
      <w:r w:rsidRPr="00886A9C">
        <w:rPr>
          <w:color w:val="000000"/>
          <w:spacing w:val="1"/>
        </w:rPr>
        <w:t xml:space="preserve">Робота щодо зміцнення військової дисципліни як найважливішого </w:t>
      </w:r>
      <w:r w:rsidRPr="00886A9C">
        <w:rPr>
          <w:color w:val="000000"/>
          <w:spacing w:val="-1"/>
        </w:rPr>
        <w:t>фактора підтримки бойової готовності частин і підрозділів завжди вва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</w:rPr>
        <w:t xml:space="preserve">жалася і вважається однією з пріоритетних у Збройних Силах. Сьогодні, </w:t>
      </w:r>
      <w:r w:rsidRPr="00886A9C">
        <w:rPr>
          <w:color w:val="000000"/>
          <w:spacing w:val="6"/>
        </w:rPr>
        <w:t xml:space="preserve">в умовах їхнього реформування, важливість забезпечення безпеки </w:t>
      </w:r>
      <w:r w:rsidRPr="00886A9C">
        <w:rPr>
          <w:color w:val="000000"/>
          <w:spacing w:val="-1"/>
        </w:rPr>
        <w:t>військової служби, зміцнення дисципліни і правопорядку ще більш зро</w:t>
      </w:r>
      <w:r w:rsidRPr="00886A9C">
        <w:rPr>
          <w:color w:val="000000"/>
          <w:spacing w:val="-1"/>
        </w:rPr>
        <w:softHyphen/>
        <w:t xml:space="preserve">стає. Велика роль у цій роботі приділяється сержантам як безпосереднім </w:t>
      </w:r>
      <w:r w:rsidRPr="00886A9C">
        <w:rPr>
          <w:color w:val="000000"/>
          <w:spacing w:val="4"/>
        </w:rPr>
        <w:t>керівникам первинних військових колективів, організаторам навчан</w:t>
      </w:r>
      <w:r w:rsidRPr="00886A9C">
        <w:rPr>
          <w:color w:val="000000"/>
          <w:spacing w:val="4"/>
        </w:rPr>
        <w:softHyphen/>
      </w:r>
      <w:r w:rsidRPr="00886A9C">
        <w:rPr>
          <w:color w:val="000000"/>
          <w:spacing w:val="3"/>
        </w:rPr>
        <w:t>ня і виховання солдатів.</w:t>
      </w:r>
    </w:p>
    <w:p w:rsidR="00DA41FF" w:rsidRPr="00886A9C" w:rsidRDefault="00DA41FF" w:rsidP="00DA41FF">
      <w:pPr>
        <w:shd w:val="clear" w:color="auto" w:fill="FFFFFF"/>
        <w:ind w:left="-180" w:right="10"/>
        <w:jc w:val="both"/>
      </w:pPr>
      <w:r w:rsidRPr="00886A9C">
        <w:rPr>
          <w:color w:val="000000"/>
        </w:rPr>
        <w:t xml:space="preserve">Статут внутрішньої служби ЗС України зобов'язує командирів усіх </w:t>
      </w:r>
      <w:r w:rsidRPr="00886A9C">
        <w:rPr>
          <w:color w:val="000000"/>
          <w:spacing w:val="-2"/>
        </w:rPr>
        <w:t xml:space="preserve">ступенів постійно підтримувати серед підлеглого особового складу міцну </w:t>
      </w:r>
      <w:r w:rsidRPr="00886A9C">
        <w:rPr>
          <w:color w:val="000000"/>
          <w:spacing w:val="2"/>
        </w:rPr>
        <w:t>військову дисципліну. У практичному плані це припускає використан</w:t>
      </w:r>
      <w:r w:rsidRPr="00886A9C">
        <w:rPr>
          <w:color w:val="000000"/>
          <w:spacing w:val="2"/>
        </w:rPr>
        <w:softHyphen/>
        <w:t>ня всього арсеналу методів, засобів, прийомів виховного впливу з ме</w:t>
      </w:r>
      <w:r w:rsidRPr="00886A9C">
        <w:rPr>
          <w:color w:val="000000"/>
          <w:spacing w:val="2"/>
        </w:rPr>
        <w:softHyphen/>
        <w:t>тою формування у підлеглих свідомої дисциплінованості.</w:t>
      </w:r>
    </w:p>
    <w:p w:rsidR="00DA41FF" w:rsidRPr="00886A9C" w:rsidRDefault="00DA41FF" w:rsidP="00DA41FF">
      <w:pPr>
        <w:shd w:val="clear" w:color="auto" w:fill="FFFFFF"/>
        <w:ind w:left="-180" w:right="10"/>
        <w:jc w:val="both"/>
      </w:pPr>
      <w:r w:rsidRPr="00886A9C">
        <w:rPr>
          <w:color w:val="000000"/>
        </w:rPr>
        <w:t xml:space="preserve">Серед найбільш загальних методів, що застосовуються з цією метою сержантами, можна назвати переконання, вправи воїнів у правильних </w:t>
      </w:r>
      <w:r w:rsidRPr="00886A9C">
        <w:rPr>
          <w:color w:val="000000"/>
          <w:spacing w:val="-1"/>
        </w:rPr>
        <w:t>вчинках, покарання з метою попередити появу небажаних якостей, вплив на підлеглих особистим прикладом своєї поведінки і багато чого іншого.</w:t>
      </w:r>
    </w:p>
    <w:p w:rsidR="00DA41FF" w:rsidRPr="00886A9C" w:rsidRDefault="00DA41FF" w:rsidP="00DA41FF">
      <w:pPr>
        <w:shd w:val="clear" w:color="auto" w:fill="FFFFFF"/>
        <w:ind w:left="-180" w:right="5"/>
        <w:jc w:val="both"/>
      </w:pPr>
      <w:r w:rsidRPr="00886A9C">
        <w:rPr>
          <w:color w:val="000000"/>
          <w:spacing w:val="1"/>
        </w:rPr>
        <w:t>Молоді люди, яких призивають в армію, звичайно, вже мають уяв</w:t>
      </w:r>
      <w:r w:rsidRPr="00886A9C">
        <w:rPr>
          <w:color w:val="000000"/>
          <w:spacing w:val="1"/>
        </w:rPr>
        <w:softHyphen/>
      </w:r>
      <w:r w:rsidRPr="00886A9C">
        <w:rPr>
          <w:color w:val="000000"/>
          <w:spacing w:val="-2"/>
        </w:rPr>
        <w:t>лення про військову дисципліну. Але, на жаль, в умовах існуючого нега</w:t>
      </w:r>
      <w:r w:rsidRPr="00886A9C">
        <w:rPr>
          <w:color w:val="000000"/>
          <w:spacing w:val="-2"/>
        </w:rPr>
        <w:softHyphen/>
      </w:r>
      <w:r w:rsidRPr="00886A9C">
        <w:rPr>
          <w:color w:val="000000"/>
          <w:spacing w:val="1"/>
        </w:rPr>
        <w:t>тивного інформаційного впливу вона часто буває перекрученою. Тому від молодших командирів з перших днів прибуття молодого поповнен</w:t>
      </w:r>
      <w:r w:rsidRPr="00886A9C">
        <w:rPr>
          <w:color w:val="000000"/>
          <w:spacing w:val="1"/>
        </w:rPr>
        <w:softHyphen/>
      </w:r>
      <w:r w:rsidRPr="00886A9C">
        <w:rPr>
          <w:color w:val="000000"/>
        </w:rPr>
        <w:t>ня у підрозділи буде потрібна копітка робота, спрямована на те, щоб повідомити воїнам необхідні знання, дати докладні роз'яснення і підве</w:t>
      </w:r>
      <w:r w:rsidRPr="00886A9C">
        <w:rPr>
          <w:color w:val="000000"/>
        </w:rPr>
        <w:softHyphen/>
      </w:r>
      <w:r w:rsidRPr="00886A9C">
        <w:rPr>
          <w:color w:val="000000"/>
          <w:spacing w:val="-1"/>
        </w:rPr>
        <w:t xml:space="preserve">сти їх (воїнів) до глибокого усвідомлення сутності й основного змісту </w:t>
      </w:r>
      <w:r w:rsidRPr="00886A9C">
        <w:rPr>
          <w:color w:val="000000"/>
          <w:spacing w:val="3"/>
        </w:rPr>
        <w:t>військової дисципліни у нашій армії.</w:t>
      </w:r>
    </w:p>
    <w:p w:rsidR="00DA41FF" w:rsidRPr="00886A9C" w:rsidRDefault="00DA41FF" w:rsidP="00DA41FF">
      <w:pPr>
        <w:shd w:val="clear" w:color="auto" w:fill="FFFFFF"/>
        <w:ind w:left="-180"/>
        <w:jc w:val="both"/>
        <w:rPr>
          <w:color w:val="000000"/>
          <w:spacing w:val="2"/>
        </w:rPr>
      </w:pPr>
      <w:r w:rsidRPr="00886A9C">
        <w:rPr>
          <w:color w:val="000000"/>
        </w:rPr>
        <w:t>Але одного знання — як поводитися — звичайно, недостатньо. По</w:t>
      </w:r>
      <w:r w:rsidRPr="00886A9C">
        <w:rPr>
          <w:color w:val="000000"/>
        </w:rPr>
        <w:softHyphen/>
      </w:r>
      <w:r w:rsidRPr="00886A9C">
        <w:rPr>
          <w:color w:val="000000"/>
          <w:spacing w:val="-1"/>
        </w:rPr>
        <w:t xml:space="preserve">трібна переконаність у необхідності робити тільки так, а не інакше. Тому </w:t>
      </w:r>
      <w:r w:rsidRPr="00886A9C">
        <w:rPr>
          <w:color w:val="000000"/>
          <w:spacing w:val="3"/>
        </w:rPr>
        <w:t>у вихованні свідомої дисциплінованості таке велике значення при</w:t>
      </w:r>
      <w:r w:rsidRPr="00886A9C">
        <w:rPr>
          <w:color w:val="000000"/>
          <w:spacing w:val="3"/>
        </w:rPr>
        <w:softHyphen/>
      </w:r>
      <w:r w:rsidRPr="00886A9C">
        <w:rPr>
          <w:color w:val="000000"/>
          <w:spacing w:val="2"/>
        </w:rPr>
        <w:t>діляється методу переконання.</w:t>
      </w:r>
    </w:p>
    <w:p w:rsidR="00DA41FF" w:rsidRPr="00886A9C" w:rsidRDefault="00DA41FF" w:rsidP="00DA41FF">
      <w:pPr>
        <w:shd w:val="clear" w:color="auto" w:fill="FFFFFF"/>
        <w:ind w:left="-180" w:right="14"/>
        <w:jc w:val="both"/>
      </w:pPr>
      <w:r w:rsidRPr="00886A9C">
        <w:rPr>
          <w:color w:val="000000"/>
          <w:spacing w:val="-1"/>
        </w:rPr>
        <w:t>У Дисциплінарному статуті ЗС України підкреслюється, що військо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  <w:spacing w:val="3"/>
        </w:rPr>
        <w:t xml:space="preserve">ва дисципліна ґрунтується на усвідомленні військовослужбовцями </w:t>
      </w:r>
      <w:r w:rsidRPr="00886A9C">
        <w:rPr>
          <w:color w:val="000000"/>
        </w:rPr>
        <w:t xml:space="preserve">свого військового обов'язку, відповідальності за захист Батьківщини, </w:t>
      </w:r>
      <w:r w:rsidRPr="00886A9C">
        <w:rPr>
          <w:color w:val="000000"/>
          <w:spacing w:val="-6"/>
        </w:rPr>
        <w:t xml:space="preserve">незалежності та територіальної цілісності України, на їх вірності Військовій </w:t>
      </w:r>
      <w:r w:rsidRPr="00886A9C">
        <w:rPr>
          <w:color w:val="000000"/>
          <w:spacing w:val="-2"/>
        </w:rPr>
        <w:t xml:space="preserve">присязі. Таке розуміння може бути створене шляхом переконання. Існує </w:t>
      </w:r>
      <w:r w:rsidRPr="00886A9C">
        <w:rPr>
          <w:color w:val="000000"/>
          <w:spacing w:val="-1"/>
        </w:rPr>
        <w:t xml:space="preserve">ряд прийомів, що забезпечують ефективність застосування методу. Так, </w:t>
      </w:r>
      <w:r w:rsidRPr="00886A9C">
        <w:rPr>
          <w:color w:val="000000"/>
        </w:rPr>
        <w:t>у воїна може бути помилковий погляд на яку-небудь сторону армійсь</w:t>
      </w:r>
      <w:r w:rsidRPr="00886A9C">
        <w:rPr>
          <w:color w:val="000000"/>
        </w:rPr>
        <w:softHyphen/>
      </w:r>
      <w:r w:rsidRPr="00886A9C">
        <w:rPr>
          <w:color w:val="000000"/>
          <w:spacing w:val="-1"/>
        </w:rPr>
        <w:t xml:space="preserve">кого життя. Молодшому командиру у такому випадку потрібно </w:t>
      </w:r>
      <w:r w:rsidRPr="00886A9C">
        <w:rPr>
          <w:b/>
          <w:color w:val="000000"/>
          <w:spacing w:val="-1"/>
        </w:rPr>
        <w:t>спрос</w:t>
      </w:r>
      <w:r w:rsidRPr="00886A9C">
        <w:rPr>
          <w:b/>
          <w:color w:val="000000"/>
          <w:spacing w:val="-1"/>
        </w:rPr>
        <w:softHyphen/>
        <w:t xml:space="preserve">тувати </w:t>
      </w:r>
      <w:r w:rsidRPr="00886A9C">
        <w:rPr>
          <w:color w:val="000000"/>
          <w:spacing w:val="-1"/>
        </w:rPr>
        <w:t>неправильний погляд підлеглого, пояснити, чому статути рег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  <w:spacing w:val="1"/>
        </w:rPr>
        <w:t>ламентують робити саме в такий спосіб. Переконання нерозривно по</w:t>
      </w:r>
      <w:r w:rsidRPr="00886A9C">
        <w:rPr>
          <w:color w:val="000000"/>
          <w:spacing w:val="1"/>
        </w:rPr>
        <w:softHyphen/>
      </w:r>
      <w:r w:rsidRPr="00886A9C">
        <w:rPr>
          <w:color w:val="000000"/>
          <w:spacing w:val="2"/>
        </w:rPr>
        <w:t xml:space="preserve">в'язано з </w:t>
      </w:r>
      <w:r w:rsidRPr="00886A9C">
        <w:rPr>
          <w:b/>
          <w:color w:val="000000"/>
          <w:spacing w:val="2"/>
        </w:rPr>
        <w:t xml:space="preserve">роз'ясненням, </w:t>
      </w:r>
      <w:r w:rsidRPr="00886A9C">
        <w:rPr>
          <w:color w:val="000000"/>
          <w:spacing w:val="2"/>
        </w:rPr>
        <w:t xml:space="preserve">що повинне бути чітким і аргументованим. </w:t>
      </w:r>
      <w:r w:rsidRPr="00886A9C">
        <w:rPr>
          <w:color w:val="000000"/>
        </w:rPr>
        <w:t xml:space="preserve">Часто винятково ефективним прийомом є </w:t>
      </w:r>
      <w:r w:rsidRPr="00886A9C">
        <w:rPr>
          <w:b/>
          <w:color w:val="000000"/>
        </w:rPr>
        <w:t xml:space="preserve">порівняння, </w:t>
      </w:r>
      <w:r w:rsidRPr="00886A9C">
        <w:rPr>
          <w:color w:val="000000"/>
        </w:rPr>
        <w:t>при якому вої</w:t>
      </w:r>
      <w:r w:rsidRPr="00886A9C">
        <w:rPr>
          <w:color w:val="000000"/>
        </w:rPr>
        <w:softHyphen/>
        <w:t xml:space="preserve">нам дається можливість краще пізнати й оцінити себе. Крім названих </w:t>
      </w:r>
      <w:r w:rsidRPr="00886A9C">
        <w:rPr>
          <w:color w:val="000000"/>
          <w:spacing w:val="-1"/>
        </w:rPr>
        <w:t xml:space="preserve">прийомів існують і інші. І в кожному конкретному випадку сержант </w:t>
      </w:r>
      <w:r w:rsidRPr="00886A9C">
        <w:rPr>
          <w:color w:val="000000"/>
        </w:rPr>
        <w:t xml:space="preserve">вибирає ті, що найбільш ефективно впливають на розвиток свідомої </w:t>
      </w:r>
      <w:r w:rsidRPr="00886A9C">
        <w:rPr>
          <w:color w:val="000000"/>
          <w:spacing w:val="2"/>
        </w:rPr>
        <w:t>дисциплінованості військовослужбовців.</w:t>
      </w:r>
    </w:p>
    <w:p w:rsidR="00DA41FF" w:rsidRPr="00886A9C" w:rsidRDefault="00DA41FF" w:rsidP="00DA41FF">
      <w:pPr>
        <w:shd w:val="clear" w:color="auto" w:fill="FFFFFF"/>
        <w:ind w:left="-180" w:right="29"/>
        <w:jc w:val="both"/>
      </w:pPr>
      <w:r w:rsidRPr="00886A9C">
        <w:rPr>
          <w:color w:val="000000"/>
          <w:spacing w:val="-1"/>
        </w:rPr>
        <w:t xml:space="preserve">Необхідно відзначити, що переконання можна домогтися як словом, </w:t>
      </w:r>
      <w:r w:rsidRPr="00886A9C">
        <w:rPr>
          <w:color w:val="000000"/>
          <w:spacing w:val="2"/>
        </w:rPr>
        <w:t>так і справою, прикладом.</w:t>
      </w:r>
    </w:p>
    <w:p w:rsidR="00DA41FF" w:rsidRPr="00886A9C" w:rsidRDefault="00DA41FF" w:rsidP="00DA41FF">
      <w:pPr>
        <w:shd w:val="clear" w:color="auto" w:fill="FFFFFF"/>
        <w:ind w:left="-180"/>
        <w:jc w:val="both"/>
      </w:pPr>
      <w:r w:rsidRPr="00886A9C">
        <w:rPr>
          <w:color w:val="000000"/>
          <w:spacing w:val="-2"/>
        </w:rPr>
        <w:t>Дисциплінованість воїна залежить не тільки від рівня розвитку свідо</w:t>
      </w:r>
      <w:r w:rsidRPr="00886A9C">
        <w:rPr>
          <w:color w:val="000000"/>
          <w:spacing w:val="-2"/>
        </w:rPr>
        <w:softHyphen/>
      </w:r>
      <w:r w:rsidRPr="00886A9C">
        <w:rPr>
          <w:color w:val="000000"/>
          <w:spacing w:val="-1"/>
        </w:rPr>
        <w:t>мості, але і від наявних знань, навичок і звичок, що змушують дотри</w:t>
      </w:r>
      <w:r w:rsidRPr="00886A9C">
        <w:rPr>
          <w:color w:val="000000"/>
        </w:rPr>
        <w:t xml:space="preserve">мувати цілий ряд статутних вимог. Тому в основі методу виховання </w:t>
      </w:r>
      <w:r w:rsidRPr="00886A9C">
        <w:rPr>
          <w:color w:val="000000"/>
          <w:spacing w:val="3"/>
        </w:rPr>
        <w:t xml:space="preserve">дисциплінованості молодші командири використовують </w:t>
      </w:r>
      <w:r w:rsidRPr="00886A9C">
        <w:rPr>
          <w:b/>
          <w:color w:val="000000"/>
          <w:spacing w:val="3"/>
        </w:rPr>
        <w:t>вправу.</w:t>
      </w:r>
    </w:p>
    <w:p w:rsidR="00DA41FF" w:rsidRPr="00886A9C" w:rsidRDefault="00DA41FF" w:rsidP="00DA41FF">
      <w:pPr>
        <w:shd w:val="clear" w:color="auto" w:fill="FFFFFF"/>
        <w:ind w:left="-180" w:right="14"/>
        <w:jc w:val="both"/>
      </w:pPr>
      <w:r w:rsidRPr="00886A9C">
        <w:rPr>
          <w:color w:val="000000"/>
          <w:spacing w:val="-1"/>
        </w:rPr>
        <w:t xml:space="preserve">Особливості ратної праці вимагають виняткової точності, швидкості </w:t>
      </w:r>
      <w:r w:rsidRPr="00886A9C">
        <w:rPr>
          <w:color w:val="000000"/>
        </w:rPr>
        <w:t>орієнтування у ситуації і безпомилковій реакції на неї, тобто визначе</w:t>
      </w:r>
      <w:r w:rsidRPr="00886A9C">
        <w:rPr>
          <w:color w:val="000000"/>
        </w:rPr>
        <w:softHyphen/>
        <w:t xml:space="preserve">ного автоматизму вчинків і дій. Такі якості розвиваються тільки тоді, </w:t>
      </w:r>
      <w:r w:rsidRPr="00886A9C">
        <w:rPr>
          <w:color w:val="000000"/>
          <w:spacing w:val="-1"/>
        </w:rPr>
        <w:t>коли людина тренується, постійно виконує встановлені правила пове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</w:rPr>
        <w:t>дінки. Здійснення методу вправи на практиці передбачає високу ви</w:t>
      </w:r>
      <w:r w:rsidRPr="00886A9C">
        <w:rPr>
          <w:color w:val="000000"/>
        </w:rPr>
        <w:softHyphen/>
      </w:r>
      <w:r w:rsidRPr="00886A9C">
        <w:rPr>
          <w:color w:val="000000"/>
          <w:spacing w:val="2"/>
        </w:rPr>
        <w:t xml:space="preserve">могливість молодших </w:t>
      </w:r>
      <w:r w:rsidRPr="00886A9C">
        <w:rPr>
          <w:color w:val="000000"/>
          <w:spacing w:val="2"/>
        </w:rPr>
        <w:lastRenderedPageBreak/>
        <w:t xml:space="preserve">командирів до підлеглих, підтримку суворого </w:t>
      </w:r>
      <w:r w:rsidRPr="00886A9C">
        <w:rPr>
          <w:color w:val="000000"/>
          <w:spacing w:val="1"/>
        </w:rPr>
        <w:t xml:space="preserve">статутного порядку, забезпечення зразковості військовослужбовців у </w:t>
      </w:r>
      <w:r w:rsidRPr="00886A9C">
        <w:rPr>
          <w:color w:val="000000"/>
          <w:spacing w:val="-1"/>
        </w:rPr>
        <w:t>службі й особистій поведінці.</w:t>
      </w:r>
    </w:p>
    <w:p w:rsidR="00DA41FF" w:rsidRPr="00886A9C" w:rsidRDefault="00DA41FF" w:rsidP="00DA41FF">
      <w:pPr>
        <w:shd w:val="clear" w:color="auto" w:fill="FFFFFF"/>
        <w:ind w:left="-180" w:right="19"/>
        <w:jc w:val="both"/>
      </w:pPr>
      <w:r w:rsidRPr="00886A9C">
        <w:rPr>
          <w:color w:val="000000"/>
          <w:spacing w:val="-3"/>
        </w:rPr>
        <w:t xml:space="preserve">Закріпити у підлеглих ті чи інші позитивні якості сержанти можуть і </w:t>
      </w:r>
      <w:r w:rsidRPr="00886A9C">
        <w:rPr>
          <w:color w:val="000000"/>
          <w:spacing w:val="5"/>
        </w:rPr>
        <w:t xml:space="preserve">цілеспрямованим використанням заходів </w:t>
      </w:r>
      <w:r w:rsidRPr="00886A9C">
        <w:rPr>
          <w:b/>
          <w:color w:val="000000"/>
          <w:spacing w:val="5"/>
        </w:rPr>
        <w:t>заохочення.</w:t>
      </w:r>
    </w:p>
    <w:p w:rsidR="00DA41FF" w:rsidRPr="00886A9C" w:rsidRDefault="00DA41FF" w:rsidP="00DA41FF">
      <w:pPr>
        <w:shd w:val="clear" w:color="auto" w:fill="FFFFFF"/>
        <w:ind w:left="-180" w:right="19"/>
        <w:jc w:val="both"/>
      </w:pPr>
      <w:r w:rsidRPr="00886A9C">
        <w:rPr>
          <w:color w:val="000000"/>
          <w:spacing w:val="-2"/>
        </w:rPr>
        <w:t>Звичайно, спектр заохочень, наданих сержанту Дисциплінарним ста</w:t>
      </w:r>
      <w:r w:rsidRPr="00886A9C">
        <w:rPr>
          <w:color w:val="000000"/>
          <w:spacing w:val="-2"/>
        </w:rPr>
        <w:softHyphen/>
        <w:t>тутом, невеликий. Командир відділення має право зняти раніше накла</w:t>
      </w:r>
      <w:r w:rsidRPr="00886A9C">
        <w:rPr>
          <w:color w:val="000000"/>
          <w:spacing w:val="-2"/>
        </w:rPr>
        <w:softHyphen/>
      </w:r>
      <w:r w:rsidRPr="00886A9C">
        <w:rPr>
          <w:color w:val="000000"/>
          <w:spacing w:val="-1"/>
        </w:rPr>
        <w:t xml:space="preserve">дене їм дисциплінарне стягнення, оголосити подяку. Але найчастіше і цього досить, щоб зміцнити віру солдата у свої здібності, викликати у </w:t>
      </w:r>
      <w:r w:rsidRPr="00886A9C">
        <w:rPr>
          <w:color w:val="000000"/>
          <w:spacing w:val="-3"/>
        </w:rPr>
        <w:t>нього бажання і далі діяти правильно, уміло, ініціативно. Варто підкрес</w:t>
      </w:r>
      <w:r w:rsidRPr="00886A9C">
        <w:rPr>
          <w:color w:val="000000"/>
          <w:spacing w:val="-3"/>
        </w:rPr>
        <w:softHyphen/>
      </w:r>
      <w:r w:rsidRPr="00886A9C">
        <w:rPr>
          <w:color w:val="000000"/>
          <w:spacing w:val="-2"/>
        </w:rPr>
        <w:t>лити, що заохочення відіграють дисциплінуючу роль тільки при дотри</w:t>
      </w:r>
      <w:r w:rsidRPr="00886A9C">
        <w:rPr>
          <w:color w:val="000000"/>
          <w:spacing w:val="-2"/>
        </w:rPr>
        <w:softHyphen/>
      </w:r>
      <w:r w:rsidRPr="00886A9C">
        <w:rPr>
          <w:color w:val="000000"/>
          <w:spacing w:val="-1"/>
        </w:rPr>
        <w:t>манні ряду умов, а саме: відповідності заходів заохочення ступеня зас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  <w:spacing w:val="-2"/>
        </w:rPr>
        <w:t>луг воїна; доцільності застосування заохочення; виділення особистісних якостей військовослужбовців, за прояв яких він заохочується; врахуван</w:t>
      </w:r>
      <w:r w:rsidRPr="00886A9C">
        <w:rPr>
          <w:color w:val="000000"/>
          <w:spacing w:val="-2"/>
        </w:rPr>
        <w:softHyphen/>
        <w:t>ня при заохоченні індивідуальних особливостей підлеглих; різноманіт</w:t>
      </w:r>
      <w:r w:rsidRPr="00886A9C">
        <w:rPr>
          <w:color w:val="000000"/>
          <w:spacing w:val="-2"/>
        </w:rPr>
        <w:softHyphen/>
      </w:r>
      <w:r w:rsidRPr="00886A9C">
        <w:rPr>
          <w:color w:val="000000"/>
          <w:spacing w:val="-1"/>
        </w:rPr>
        <w:t>ності заходів заохочення; своєчасності їхнього застосування.</w:t>
      </w:r>
    </w:p>
    <w:p w:rsidR="00DA41FF" w:rsidRPr="00886A9C" w:rsidRDefault="00DA41FF" w:rsidP="00DA41FF">
      <w:pPr>
        <w:shd w:val="clear" w:color="auto" w:fill="FFFFFF"/>
        <w:ind w:left="-180" w:right="14"/>
        <w:jc w:val="both"/>
      </w:pPr>
      <w:r w:rsidRPr="00886A9C">
        <w:rPr>
          <w:color w:val="000000"/>
          <w:spacing w:val="3"/>
        </w:rPr>
        <w:t xml:space="preserve">З методом заохочення тісно пов'язаний </w:t>
      </w:r>
      <w:r w:rsidRPr="00886A9C">
        <w:rPr>
          <w:b/>
          <w:color w:val="000000"/>
          <w:spacing w:val="3"/>
        </w:rPr>
        <w:t xml:space="preserve">метод примусу. </w:t>
      </w:r>
      <w:r w:rsidRPr="00886A9C">
        <w:rPr>
          <w:color w:val="000000"/>
          <w:spacing w:val="3"/>
        </w:rPr>
        <w:t>Однією з</w:t>
      </w:r>
      <w:r w:rsidRPr="00886A9C">
        <w:rPr>
          <w:color w:val="000000"/>
          <w:spacing w:val="-1"/>
        </w:rPr>
        <w:t xml:space="preserve"> його форм є покарання за порушення військової дисципліни. Його суть </w:t>
      </w:r>
      <w:r w:rsidRPr="00886A9C">
        <w:rPr>
          <w:color w:val="000000"/>
        </w:rPr>
        <w:t xml:space="preserve">полягає у негативній оцінці, осуді, а при необхідності і припиненні дії, що порушує статутні вимоги. Командир відділення має право накласти </w:t>
      </w:r>
      <w:r w:rsidRPr="00886A9C">
        <w:rPr>
          <w:color w:val="000000"/>
          <w:spacing w:val="-2"/>
        </w:rPr>
        <w:t>на порушника дисципліни з числа підлеглих наступні стягнення: оголо</w:t>
      </w:r>
      <w:r w:rsidRPr="00886A9C">
        <w:rPr>
          <w:color w:val="000000"/>
          <w:spacing w:val="-2"/>
        </w:rPr>
        <w:softHyphen/>
        <w:t>сити догану чи сувору догану; позбавити солдата, що проходить військо</w:t>
      </w:r>
      <w:r w:rsidRPr="00886A9C">
        <w:rPr>
          <w:color w:val="000000"/>
          <w:spacing w:val="-2"/>
        </w:rPr>
        <w:softHyphen/>
      </w:r>
      <w:r w:rsidRPr="00886A9C">
        <w:rPr>
          <w:color w:val="000000"/>
          <w:spacing w:val="-1"/>
        </w:rPr>
        <w:t xml:space="preserve">ву службу по призову, чергового звільнення з розташування військової </w:t>
      </w:r>
      <w:r w:rsidRPr="00886A9C">
        <w:rPr>
          <w:color w:val="000000"/>
          <w:spacing w:val="2"/>
        </w:rPr>
        <w:t xml:space="preserve">частини; призначити позачергово в наряд на роботу. Але покарання </w:t>
      </w:r>
      <w:r w:rsidRPr="00886A9C">
        <w:rPr>
          <w:color w:val="000000"/>
        </w:rPr>
        <w:t xml:space="preserve">тільки тоді дає потрібний ефект, коли викликає у воїна переживання за </w:t>
      </w:r>
      <w:r w:rsidRPr="00886A9C">
        <w:rPr>
          <w:color w:val="000000"/>
          <w:spacing w:val="-3"/>
        </w:rPr>
        <w:t xml:space="preserve">свій негативний вчинок, тобто почуття сорому, незручності, каяття, жалю </w:t>
      </w:r>
      <w:r w:rsidRPr="00886A9C">
        <w:rPr>
          <w:color w:val="000000"/>
        </w:rPr>
        <w:t>та інше. Ось чому молодшому командиру важливо постійно піклувати</w:t>
      </w:r>
      <w:r w:rsidRPr="00886A9C">
        <w:rPr>
          <w:color w:val="000000"/>
        </w:rPr>
        <w:softHyphen/>
      </w:r>
      <w:r w:rsidRPr="00886A9C">
        <w:rPr>
          <w:color w:val="000000"/>
          <w:spacing w:val="2"/>
        </w:rPr>
        <w:t>ся про умови, що забезпечували б високу ефективність дисциплінар</w:t>
      </w:r>
      <w:r w:rsidRPr="00886A9C">
        <w:rPr>
          <w:color w:val="000000"/>
          <w:spacing w:val="2"/>
        </w:rPr>
        <w:softHyphen/>
      </w:r>
      <w:r w:rsidRPr="00886A9C">
        <w:rPr>
          <w:color w:val="000000"/>
        </w:rPr>
        <w:t xml:space="preserve">них заходів впливу. Велике значення при цьому має обґрунтованість </w:t>
      </w:r>
      <w:r w:rsidRPr="00886A9C">
        <w:rPr>
          <w:color w:val="000000"/>
          <w:spacing w:val="3"/>
        </w:rPr>
        <w:t>накладення стягнення, своєчасність приведення його у виконання і зняття стягнення з воїна, що виправив свою поведінку.</w:t>
      </w:r>
    </w:p>
    <w:p w:rsidR="00DA41FF" w:rsidRPr="00886A9C" w:rsidRDefault="00DA41FF" w:rsidP="00DA41FF">
      <w:pPr>
        <w:shd w:val="clear" w:color="auto" w:fill="FFFFFF"/>
        <w:spacing w:before="5"/>
        <w:ind w:left="-180" w:right="14"/>
        <w:jc w:val="both"/>
      </w:pPr>
      <w:r w:rsidRPr="00886A9C">
        <w:rPr>
          <w:color w:val="000000"/>
        </w:rPr>
        <w:t xml:space="preserve">Але все ж таки досвідчений командир вживає стягнень звичайно у </w:t>
      </w:r>
      <w:r w:rsidRPr="00886A9C">
        <w:rPr>
          <w:color w:val="000000"/>
          <w:spacing w:val="-2"/>
        </w:rPr>
        <w:t xml:space="preserve">крайніх випадках. Адже у сержанта чимало й інших засобів впливу на </w:t>
      </w:r>
      <w:r w:rsidRPr="00886A9C">
        <w:rPr>
          <w:color w:val="000000"/>
          <w:spacing w:val="-1"/>
        </w:rPr>
        <w:t>порушника порядку. Це й усне зауваження, і нагадування про обов'язок служби, і критика порушника в товариській бесіді, і принципова розмо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  <w:spacing w:val="8"/>
        </w:rPr>
        <w:t>ва віч-на-віч.</w:t>
      </w:r>
    </w:p>
    <w:p w:rsidR="00DA41FF" w:rsidRPr="00886A9C" w:rsidRDefault="00DA41FF" w:rsidP="00DA41FF">
      <w:pPr>
        <w:shd w:val="clear" w:color="auto" w:fill="FFFFFF"/>
        <w:spacing w:before="5"/>
        <w:ind w:left="-180" w:right="5"/>
        <w:jc w:val="both"/>
      </w:pPr>
      <w:r w:rsidRPr="00886A9C">
        <w:rPr>
          <w:color w:val="000000"/>
          <w:spacing w:val="-1"/>
        </w:rPr>
        <w:t>Ще раз хочеться підкреслити, що як заохочення, так і покарання по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  <w:spacing w:val="4"/>
        </w:rPr>
        <w:t xml:space="preserve">винні бути обґрунтованими, застосовуватися лише в тих випадках, </w:t>
      </w:r>
      <w:r w:rsidRPr="00886A9C">
        <w:rPr>
          <w:color w:val="000000"/>
        </w:rPr>
        <w:t>коли для цього дійсно є підстави. Тільки справедливе, ретельно проду</w:t>
      </w:r>
      <w:r w:rsidRPr="00886A9C">
        <w:rPr>
          <w:color w:val="000000"/>
        </w:rPr>
        <w:softHyphen/>
      </w:r>
      <w:r w:rsidRPr="00886A9C">
        <w:rPr>
          <w:color w:val="000000"/>
          <w:spacing w:val="1"/>
        </w:rPr>
        <w:t xml:space="preserve">мане їхнє використання принесе користь справі зміцнення військової </w:t>
      </w:r>
      <w:r w:rsidRPr="00886A9C">
        <w:rPr>
          <w:color w:val="000000"/>
          <w:spacing w:val="4"/>
        </w:rPr>
        <w:t>дисципліни.</w:t>
      </w:r>
    </w:p>
    <w:p w:rsidR="00DA41FF" w:rsidRPr="00886A9C" w:rsidRDefault="00DA41FF" w:rsidP="00DA41FF">
      <w:pPr>
        <w:shd w:val="clear" w:color="auto" w:fill="FFFFFF"/>
        <w:spacing w:before="5"/>
        <w:ind w:left="-180" w:right="10"/>
        <w:jc w:val="both"/>
      </w:pPr>
      <w:r w:rsidRPr="00886A9C">
        <w:rPr>
          <w:color w:val="000000"/>
        </w:rPr>
        <w:t>Військова практика свідчить, що неможливо підтримувати дисцип</w:t>
      </w:r>
      <w:r w:rsidRPr="00886A9C">
        <w:rPr>
          <w:color w:val="000000"/>
        </w:rPr>
        <w:softHyphen/>
      </w:r>
      <w:r w:rsidRPr="00886A9C">
        <w:rPr>
          <w:color w:val="000000"/>
          <w:spacing w:val="-1"/>
        </w:rPr>
        <w:t xml:space="preserve">ліну на належному рівні, якщо не забезпечена висока дисциплінованість </w:t>
      </w:r>
      <w:r w:rsidRPr="00886A9C">
        <w:rPr>
          <w:color w:val="000000"/>
          <w:spacing w:val="2"/>
        </w:rPr>
        <w:t xml:space="preserve">командного складу. </w:t>
      </w:r>
      <w:r w:rsidRPr="00886A9C">
        <w:rPr>
          <w:b/>
          <w:color w:val="000000"/>
          <w:spacing w:val="2"/>
        </w:rPr>
        <w:t xml:space="preserve">Особиста зразковість </w:t>
      </w:r>
      <w:r w:rsidRPr="00886A9C">
        <w:rPr>
          <w:color w:val="000000"/>
          <w:spacing w:val="2"/>
        </w:rPr>
        <w:t xml:space="preserve">сама по собі впливає на </w:t>
      </w:r>
      <w:r w:rsidRPr="00886A9C">
        <w:rPr>
          <w:color w:val="000000"/>
        </w:rPr>
        <w:t xml:space="preserve">поведінку воїнів, на їхній розвиток, на формування у них військових </w:t>
      </w:r>
      <w:r w:rsidRPr="00886A9C">
        <w:rPr>
          <w:color w:val="000000"/>
          <w:spacing w:val="1"/>
        </w:rPr>
        <w:t>якостей. Якщо солдати бачать, що їхній сержант відмінно стріляє, во</w:t>
      </w:r>
      <w:r w:rsidRPr="00886A9C">
        <w:rPr>
          <w:color w:val="000000"/>
          <w:spacing w:val="1"/>
        </w:rPr>
        <w:softHyphen/>
      </w:r>
      <w:r w:rsidRPr="00886A9C">
        <w:rPr>
          <w:color w:val="000000"/>
          <w:spacing w:val="-1"/>
        </w:rPr>
        <w:t xml:space="preserve">дить бойову машину, успішно освоїв військову спеціальність, зразково </w:t>
      </w:r>
      <w:r w:rsidRPr="00886A9C">
        <w:rPr>
          <w:color w:val="000000"/>
        </w:rPr>
        <w:t>виконує стройові прийоми, впевнено почуває себе на спортивних сна</w:t>
      </w:r>
      <w:r w:rsidRPr="00886A9C">
        <w:rPr>
          <w:color w:val="000000"/>
        </w:rPr>
        <w:softHyphen/>
      </w:r>
      <w:r w:rsidRPr="00886A9C">
        <w:rPr>
          <w:color w:val="000000"/>
          <w:spacing w:val="-1"/>
        </w:rPr>
        <w:t xml:space="preserve">рядах, то і вони прагнуть поводитися подібним чином. Однак одного </w:t>
      </w:r>
      <w:r w:rsidRPr="00886A9C">
        <w:rPr>
          <w:color w:val="000000"/>
        </w:rPr>
        <w:t>зразкової поведінки командира ще недостатньо. Авторитет сержанта, як і будь-якої іншої особи командного складу, немислимий без його здат</w:t>
      </w:r>
      <w:r w:rsidRPr="00886A9C">
        <w:rPr>
          <w:color w:val="000000"/>
        </w:rPr>
        <w:softHyphen/>
      </w:r>
      <w:r w:rsidRPr="00886A9C">
        <w:rPr>
          <w:color w:val="000000"/>
          <w:spacing w:val="1"/>
        </w:rPr>
        <w:t xml:space="preserve">ності вміло керувати підлеглими, зажадати від них беззаперечного і </w:t>
      </w:r>
      <w:r w:rsidRPr="00886A9C">
        <w:rPr>
          <w:color w:val="000000"/>
          <w:spacing w:val="-1"/>
        </w:rPr>
        <w:t xml:space="preserve">точного виконання порядку і правил військової служби. Солдати тільки </w:t>
      </w:r>
      <w:r w:rsidRPr="00886A9C">
        <w:rPr>
          <w:color w:val="000000"/>
          <w:spacing w:val="2"/>
        </w:rPr>
        <w:t>тоді по-справжньому будуть поважати свого командира, згуртовува</w:t>
      </w:r>
      <w:r w:rsidRPr="00886A9C">
        <w:rPr>
          <w:color w:val="000000"/>
          <w:spacing w:val="2"/>
        </w:rPr>
        <w:softHyphen/>
      </w:r>
      <w:r w:rsidRPr="00886A9C">
        <w:rPr>
          <w:color w:val="000000"/>
          <w:spacing w:val="-1"/>
        </w:rPr>
        <w:t xml:space="preserve">тись довкола нього у єдиний колектив, коли вони побачать у ньому і </w:t>
      </w:r>
      <w:r w:rsidRPr="00886A9C">
        <w:rPr>
          <w:color w:val="000000"/>
        </w:rPr>
        <w:t xml:space="preserve">підготовленого військового фахівця, і впевнену в собі, вольову людину, </w:t>
      </w:r>
      <w:r w:rsidRPr="00886A9C">
        <w:rPr>
          <w:color w:val="000000"/>
          <w:spacing w:val="1"/>
        </w:rPr>
        <w:t>і старшого товариша, який володіє твердими переконаннями, службо</w:t>
      </w:r>
      <w:r w:rsidRPr="00886A9C">
        <w:rPr>
          <w:color w:val="000000"/>
          <w:spacing w:val="1"/>
        </w:rPr>
        <w:softHyphen/>
      </w:r>
      <w:r w:rsidRPr="00886A9C">
        <w:rPr>
          <w:color w:val="000000"/>
        </w:rPr>
        <w:t>вим досвідом, загальною культурою, нетерпимого до недоліків. Повага підлеглими командира як особистості забезпечує йому право команду</w:t>
      </w:r>
      <w:r w:rsidRPr="00886A9C">
        <w:rPr>
          <w:color w:val="000000"/>
        </w:rPr>
        <w:softHyphen/>
      </w:r>
      <w:r w:rsidRPr="00886A9C">
        <w:rPr>
          <w:color w:val="000000"/>
          <w:spacing w:val="6"/>
        </w:rPr>
        <w:t>вати ними, навчати і виховувати їх.</w:t>
      </w:r>
    </w:p>
    <w:p w:rsidR="00DA41FF" w:rsidRPr="00886A9C" w:rsidRDefault="00DA41FF" w:rsidP="00DA41FF">
      <w:pPr>
        <w:shd w:val="clear" w:color="auto" w:fill="FFFFFF"/>
        <w:ind w:left="-180" w:right="5"/>
        <w:jc w:val="both"/>
      </w:pPr>
      <w:r w:rsidRPr="00886A9C">
        <w:rPr>
          <w:color w:val="000000"/>
          <w:spacing w:val="5"/>
        </w:rPr>
        <w:t xml:space="preserve">Перераховані методи виховної роботи молодших командирів з </w:t>
      </w:r>
      <w:r w:rsidRPr="00886A9C">
        <w:rPr>
          <w:color w:val="000000"/>
          <w:spacing w:val="-1"/>
        </w:rPr>
        <w:t xml:space="preserve">підтримки військової дисципліни і правопорядку можуть виявлятися у </w:t>
      </w:r>
      <w:r w:rsidRPr="00886A9C">
        <w:rPr>
          <w:color w:val="000000"/>
          <w:spacing w:val="2"/>
        </w:rPr>
        <w:t xml:space="preserve">визначених формах. Умовно вони розділяються на індивідуальні і </w:t>
      </w:r>
      <w:proofErr w:type="spellStart"/>
      <w:r w:rsidRPr="00886A9C">
        <w:rPr>
          <w:color w:val="000000"/>
          <w:spacing w:val="2"/>
        </w:rPr>
        <w:t>ма</w:t>
      </w:r>
      <w:proofErr w:type="spellEnd"/>
      <w:r w:rsidRPr="00886A9C">
        <w:rPr>
          <w:color w:val="000000"/>
        </w:rPr>
        <w:t xml:space="preserve"> сові. До останніх відносяться бесіди, лекції, вечори запитань і відпові</w:t>
      </w:r>
      <w:r w:rsidRPr="00886A9C">
        <w:rPr>
          <w:color w:val="000000"/>
        </w:rPr>
        <w:softHyphen/>
        <w:t xml:space="preserve">дей і т.п. Хоча сержанти і беруть у цих заходах особисту участь, але організаторами їхнього проведення виступають офіцери і прапорщики. </w:t>
      </w:r>
      <w:r w:rsidRPr="00886A9C">
        <w:rPr>
          <w:color w:val="000000"/>
          <w:spacing w:val="-1"/>
        </w:rPr>
        <w:t>Тому ми зупинимося на індивідуально-виховній роботі молодших ко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  <w:spacing w:val="2"/>
        </w:rPr>
        <w:t xml:space="preserve">мандирів, тим більше що методика її проведення часто викликає у </w:t>
      </w:r>
      <w:r w:rsidRPr="00886A9C">
        <w:rPr>
          <w:color w:val="000000"/>
          <w:spacing w:val="1"/>
        </w:rPr>
        <w:t>сержантського складу найбільші труднощі. Знання підлеглих, їх силь</w:t>
      </w:r>
      <w:r w:rsidRPr="00886A9C">
        <w:rPr>
          <w:color w:val="000000"/>
          <w:spacing w:val="1"/>
        </w:rPr>
        <w:softHyphen/>
      </w:r>
      <w:r w:rsidRPr="00886A9C">
        <w:rPr>
          <w:color w:val="000000"/>
        </w:rPr>
        <w:t xml:space="preserve">них і </w:t>
      </w:r>
      <w:r w:rsidRPr="00886A9C">
        <w:rPr>
          <w:color w:val="000000"/>
        </w:rPr>
        <w:lastRenderedPageBreak/>
        <w:t xml:space="preserve">слабких сторін, звичок, схильностей, інтересів і ідеалів дозволяє </w:t>
      </w:r>
      <w:r w:rsidRPr="00886A9C">
        <w:rPr>
          <w:color w:val="000000"/>
          <w:spacing w:val="4"/>
        </w:rPr>
        <w:t xml:space="preserve">вихователям впевнено керувати ними, здійснювати на них діючий </w:t>
      </w:r>
      <w:r w:rsidRPr="00886A9C">
        <w:rPr>
          <w:color w:val="000000"/>
          <w:spacing w:val="3"/>
        </w:rPr>
        <w:t>вплив, вчасно вживати необхідних профілактичних заходів.</w:t>
      </w:r>
    </w:p>
    <w:p w:rsidR="00DA41FF" w:rsidRPr="00886A9C" w:rsidRDefault="00DA41FF" w:rsidP="00DA41FF">
      <w:pPr>
        <w:shd w:val="clear" w:color="auto" w:fill="FFFFFF"/>
        <w:ind w:left="-180"/>
        <w:jc w:val="both"/>
      </w:pPr>
      <w:r w:rsidRPr="00886A9C">
        <w:rPr>
          <w:color w:val="000000"/>
          <w:spacing w:val="-1"/>
        </w:rPr>
        <w:t xml:space="preserve">Що сержанту необхідно знати про підлеглих? Насамперед — умови </w:t>
      </w:r>
      <w:r w:rsidRPr="00886A9C">
        <w:rPr>
          <w:color w:val="000000"/>
          <w:spacing w:val="-2"/>
        </w:rPr>
        <w:t>їхнього виховання і життя до призову, соціальний досвід, основні уста</w:t>
      </w:r>
      <w:r w:rsidRPr="00886A9C">
        <w:rPr>
          <w:color w:val="000000"/>
          <w:spacing w:val="-2"/>
        </w:rPr>
        <w:softHyphen/>
      </w:r>
      <w:r w:rsidRPr="00886A9C">
        <w:rPr>
          <w:color w:val="000000"/>
        </w:rPr>
        <w:t xml:space="preserve">новки по проходженню служби, рівень загальної освіти, здатність до </w:t>
      </w:r>
      <w:r w:rsidRPr="00886A9C">
        <w:rPr>
          <w:color w:val="000000"/>
          <w:spacing w:val="-1"/>
        </w:rPr>
        <w:t>оволодіння конкретною спеціальністю, особливості темпераменту і ха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  <w:spacing w:val="1"/>
        </w:rPr>
        <w:t xml:space="preserve">рактеру. З цією метою доцільно у іменному списку особового складу </w:t>
      </w:r>
      <w:r w:rsidRPr="00886A9C">
        <w:rPr>
          <w:color w:val="000000"/>
        </w:rPr>
        <w:t>(ведеться у сержантському блокноті) мати наступні дані про підлеглих: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2"/>
        </w:rPr>
        <w:t>прізвище, ім'я, по батькові;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</w:rPr>
        <w:t>посада;</w:t>
      </w:r>
    </w:p>
    <w:p w:rsidR="00DA41FF" w:rsidRPr="00886A9C" w:rsidRDefault="00DA41FF" w:rsidP="00DA41FF">
      <w:pPr>
        <w:shd w:val="clear" w:color="auto" w:fill="FFFFFF"/>
        <w:ind w:left="-180"/>
      </w:pPr>
      <w:r w:rsidRPr="00727CB3">
        <w:rPr>
          <w:b/>
          <w:color w:val="000000"/>
          <w:spacing w:val="-3"/>
          <w:w w:val="85"/>
        </w:rPr>
        <w:t>освіта</w:t>
      </w:r>
      <w:r w:rsidRPr="00886A9C">
        <w:rPr>
          <w:color w:val="000000"/>
          <w:spacing w:val="-3"/>
          <w:w w:val="85"/>
        </w:rPr>
        <w:t>;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1"/>
        </w:rPr>
        <w:t>військово-облікова спеціальність;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1"/>
        </w:rPr>
        <w:t>рік, місяць, число і місце народження;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1"/>
        </w:rPr>
        <w:t>національність;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2"/>
        </w:rPr>
        <w:t>час і місце призову в армію;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2"/>
        </w:rPr>
        <w:t>рід занять до призову;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2"/>
        </w:rPr>
        <w:t>родинний стан, прізвища, імена, по батькові найближчих родичів;</w:t>
      </w:r>
    </w:p>
    <w:p w:rsidR="00DA41FF" w:rsidRPr="00886A9C" w:rsidRDefault="00DA41FF" w:rsidP="00DA41FF">
      <w:pPr>
        <w:shd w:val="clear" w:color="auto" w:fill="FFFFFF"/>
        <w:spacing w:before="5"/>
        <w:ind w:left="-180"/>
      </w:pPr>
      <w:r w:rsidRPr="00886A9C">
        <w:rPr>
          <w:color w:val="000000"/>
          <w:spacing w:val="2"/>
        </w:rPr>
        <w:t>місце роботи батьків, дружини;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-1"/>
        </w:rPr>
        <w:t>рівень фізичної підготовленості;</w:t>
      </w:r>
    </w:p>
    <w:p w:rsidR="00DA41FF" w:rsidRPr="00886A9C" w:rsidRDefault="00DA41FF" w:rsidP="00DA41FF">
      <w:pPr>
        <w:shd w:val="clear" w:color="auto" w:fill="FFFFFF"/>
        <w:spacing w:before="5"/>
        <w:ind w:left="-180"/>
      </w:pPr>
      <w:r w:rsidRPr="00886A9C">
        <w:rPr>
          <w:color w:val="000000"/>
        </w:rPr>
        <w:t>схильності і захоплення.</w:t>
      </w:r>
    </w:p>
    <w:p w:rsidR="00DA41FF" w:rsidRPr="00886A9C" w:rsidRDefault="00DA41FF" w:rsidP="00DA41FF">
      <w:pPr>
        <w:shd w:val="clear" w:color="auto" w:fill="FFFFFF"/>
        <w:ind w:left="-180" w:right="5"/>
        <w:jc w:val="both"/>
      </w:pPr>
      <w:r w:rsidRPr="00886A9C">
        <w:rPr>
          <w:color w:val="000000"/>
          <w:spacing w:val="-2"/>
        </w:rPr>
        <w:t>Ці дані, а також уважне спостереження за поведінкою військовослуж</w:t>
      </w:r>
      <w:r w:rsidRPr="00886A9C">
        <w:rPr>
          <w:color w:val="000000"/>
          <w:spacing w:val="-2"/>
        </w:rPr>
        <w:softHyphen/>
        <w:t xml:space="preserve">бовця на заняттях, у ході несення служби, у вільний час, його зовнішній </w:t>
      </w:r>
      <w:r w:rsidRPr="00886A9C">
        <w:rPr>
          <w:color w:val="000000"/>
        </w:rPr>
        <w:t>вигляд, реакція на репліки товаришів підкажуть командиру напрямок індивідуальної роботи з ним. Інтерес при вивченні підлеглого пред</w:t>
      </w:r>
      <w:r w:rsidRPr="00886A9C">
        <w:rPr>
          <w:color w:val="000000"/>
        </w:rPr>
        <w:softHyphen/>
      </w:r>
      <w:r w:rsidRPr="00886A9C">
        <w:rPr>
          <w:color w:val="000000"/>
          <w:spacing w:val="2"/>
        </w:rPr>
        <w:t>ставляють його автобіографія, характеристики, анкети. За ними сер</w:t>
      </w:r>
      <w:r w:rsidRPr="00886A9C">
        <w:rPr>
          <w:color w:val="000000"/>
          <w:spacing w:val="2"/>
        </w:rPr>
        <w:softHyphen/>
      </w:r>
      <w:r w:rsidRPr="00886A9C">
        <w:rPr>
          <w:color w:val="000000"/>
          <w:spacing w:val="-2"/>
        </w:rPr>
        <w:t xml:space="preserve">жант може судити про його навички, здібності, інтереси і інші якості </w:t>
      </w:r>
      <w:r w:rsidRPr="00886A9C">
        <w:rPr>
          <w:color w:val="000000"/>
          <w:spacing w:val="-6"/>
        </w:rPr>
        <w:t>особистості.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1"/>
        </w:rPr>
        <w:t xml:space="preserve">Знання індивідуальних особливостей воїнів допомагає молодшому </w:t>
      </w:r>
      <w:r w:rsidRPr="00886A9C">
        <w:rPr>
          <w:color w:val="000000"/>
        </w:rPr>
        <w:t xml:space="preserve">командиру прийняти правильне рішення при підборі особового складу </w:t>
      </w:r>
      <w:r w:rsidRPr="00886A9C">
        <w:rPr>
          <w:color w:val="000000"/>
          <w:spacing w:val="-1"/>
        </w:rPr>
        <w:t>для несення вартової служби, внутрішнього наряду, виконання госпо</w:t>
      </w:r>
      <w:r w:rsidRPr="00886A9C">
        <w:rPr>
          <w:color w:val="000000"/>
          <w:spacing w:val="-1"/>
        </w:rPr>
        <w:softHyphen/>
      </w:r>
      <w:r w:rsidRPr="00886A9C">
        <w:rPr>
          <w:color w:val="000000"/>
          <w:spacing w:val="-2"/>
        </w:rPr>
        <w:t xml:space="preserve">дарських робіт. Так, на відповідальні ділянки, пов'язані з необхідністю </w:t>
      </w:r>
      <w:r w:rsidRPr="00886A9C">
        <w:rPr>
          <w:color w:val="000000"/>
          <w:spacing w:val="-1"/>
        </w:rPr>
        <w:t xml:space="preserve">прийняття самостійних рішень, не рекомендується допускати осіб, які мають відхилення у поведінці, тобто схильних до недисциплінованості, </w:t>
      </w:r>
      <w:r w:rsidRPr="00886A9C">
        <w:rPr>
          <w:color w:val="000000"/>
        </w:rPr>
        <w:t>пияцтва, наркоманії і токсикоманії. Сержантам також необхідно пос</w:t>
      </w:r>
      <w:r w:rsidRPr="00886A9C">
        <w:rPr>
          <w:color w:val="000000"/>
        </w:rPr>
        <w:softHyphen/>
        <w:t xml:space="preserve">тійно контролювати військовослужбовців, родичі яких чи вони самі чи </w:t>
      </w:r>
      <w:r w:rsidRPr="00886A9C">
        <w:rPr>
          <w:color w:val="000000"/>
          <w:spacing w:val="-2"/>
        </w:rPr>
        <w:t>нили спроби самогубства.</w:t>
      </w:r>
    </w:p>
    <w:p w:rsidR="00DA41FF" w:rsidRPr="00886A9C" w:rsidRDefault="00DA41FF" w:rsidP="00DA41FF">
      <w:pPr>
        <w:shd w:val="clear" w:color="auto" w:fill="FFFFFF"/>
        <w:spacing w:before="10"/>
        <w:ind w:left="-180" w:right="34"/>
        <w:jc w:val="both"/>
      </w:pPr>
      <w:r w:rsidRPr="00886A9C">
        <w:rPr>
          <w:color w:val="000000"/>
          <w:spacing w:val="-4"/>
        </w:rPr>
        <w:t>У ході індивідуальної роботи з підлеглими молодшим командирам доцільно застосовувати таке загальне педагогічне правило: на розпеще</w:t>
      </w:r>
      <w:r w:rsidRPr="00886A9C">
        <w:rPr>
          <w:color w:val="000000"/>
          <w:spacing w:val="-4"/>
        </w:rPr>
        <w:softHyphen/>
        <w:t>ного впливати твердою вимогливістю, на того, що оступився, — дові</w:t>
      </w:r>
      <w:r w:rsidRPr="00886A9C">
        <w:rPr>
          <w:color w:val="000000"/>
          <w:spacing w:val="-4"/>
        </w:rPr>
        <w:softHyphen/>
      </w:r>
      <w:r w:rsidRPr="00886A9C">
        <w:rPr>
          <w:color w:val="000000"/>
          <w:spacing w:val="-5"/>
        </w:rPr>
        <w:t xml:space="preserve">рою, на зарозумілого — показом його неуцтва, на замкненого у собі — </w:t>
      </w:r>
      <w:r w:rsidRPr="00886A9C">
        <w:rPr>
          <w:color w:val="000000"/>
          <w:spacing w:val="-4"/>
        </w:rPr>
        <w:t>щирістю, на дратівливого — спокоєм, на недисциплінованого — зраз</w:t>
      </w:r>
      <w:r w:rsidRPr="00886A9C">
        <w:rPr>
          <w:color w:val="000000"/>
          <w:spacing w:val="-4"/>
        </w:rPr>
        <w:softHyphen/>
      </w:r>
      <w:r w:rsidRPr="00886A9C">
        <w:rPr>
          <w:color w:val="000000"/>
          <w:spacing w:val="-3"/>
        </w:rPr>
        <w:t>ком високоморальної поведінки.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  <w:spacing w:val="-3"/>
        </w:rPr>
        <w:t xml:space="preserve">Дуже позитивно позначається на поліпшенні військової дисципліни </w:t>
      </w:r>
      <w:r w:rsidRPr="00886A9C">
        <w:rPr>
          <w:color w:val="000000"/>
          <w:spacing w:val="-4"/>
        </w:rPr>
        <w:t xml:space="preserve">уміння сержантів керувати </w:t>
      </w:r>
      <w:proofErr w:type="spellStart"/>
      <w:r w:rsidRPr="00886A9C">
        <w:rPr>
          <w:color w:val="000000"/>
          <w:spacing w:val="-4"/>
        </w:rPr>
        <w:t>міжособистисними</w:t>
      </w:r>
      <w:proofErr w:type="spellEnd"/>
      <w:r w:rsidRPr="00886A9C">
        <w:rPr>
          <w:color w:val="000000"/>
          <w:spacing w:val="-4"/>
        </w:rPr>
        <w:t xml:space="preserve"> відносинами у підрозділі. </w:t>
      </w:r>
      <w:r w:rsidRPr="00886A9C">
        <w:rPr>
          <w:color w:val="000000"/>
          <w:spacing w:val="-3"/>
        </w:rPr>
        <w:t xml:space="preserve">Важливо у зв'язку з цим добре знати реальну структуру таких відносин, </w:t>
      </w:r>
      <w:r w:rsidRPr="00886A9C">
        <w:rPr>
          <w:color w:val="000000"/>
          <w:spacing w:val="-1"/>
        </w:rPr>
        <w:t>склад мікрогруп, їхню спрямованість, лідерів. Тут не обійтися без до</w:t>
      </w:r>
      <w:r w:rsidRPr="00886A9C">
        <w:rPr>
          <w:color w:val="000000"/>
          <w:spacing w:val="-5"/>
        </w:rPr>
        <w:t xml:space="preserve">помоги офіцерів, без знання основ психології військового колективу. Але </w:t>
      </w:r>
      <w:r w:rsidRPr="00886A9C">
        <w:rPr>
          <w:color w:val="000000"/>
          <w:spacing w:val="-3"/>
        </w:rPr>
        <w:t xml:space="preserve">* ці знання допоможуть молодшому командиру сформувати у відділенні </w:t>
      </w:r>
      <w:r w:rsidRPr="00886A9C">
        <w:rPr>
          <w:color w:val="000000"/>
          <w:spacing w:val="-2"/>
        </w:rPr>
        <w:t>обстановку вимогливості, згуртованості, товариства. А у добре злагод</w:t>
      </w:r>
      <w:r w:rsidRPr="00886A9C">
        <w:rPr>
          <w:color w:val="000000"/>
          <w:spacing w:val="-2"/>
        </w:rPr>
        <w:softHyphen/>
        <w:t>женому, дружному колективі, як давно помічено, і випадки порушення військової дисципліни рідкі.</w:t>
      </w:r>
    </w:p>
    <w:p w:rsidR="00DA41FF" w:rsidRPr="00886A9C" w:rsidRDefault="00DA41FF" w:rsidP="00DA41FF">
      <w:pPr>
        <w:shd w:val="clear" w:color="auto" w:fill="FFFFFF"/>
        <w:ind w:left="-180" w:right="14"/>
        <w:jc w:val="both"/>
      </w:pPr>
      <w:r w:rsidRPr="00886A9C">
        <w:rPr>
          <w:color w:val="000000"/>
          <w:spacing w:val="-4"/>
        </w:rPr>
        <w:t xml:space="preserve">Як правильно організувати спільну діяльність військовослужбовців? Є кілька порад, що можуть допомогти сержантам уникнути конфліктів </w:t>
      </w:r>
      <w:r w:rsidRPr="00886A9C">
        <w:rPr>
          <w:color w:val="000000"/>
          <w:spacing w:val="-2"/>
        </w:rPr>
        <w:t>між підлеглими. Молодшим командирам необхідно:</w:t>
      </w:r>
    </w:p>
    <w:p w:rsidR="00DA41FF" w:rsidRPr="00886A9C" w:rsidRDefault="00DA41FF" w:rsidP="00DA41FF">
      <w:pPr>
        <w:shd w:val="clear" w:color="auto" w:fill="FFFFFF"/>
        <w:tabs>
          <w:tab w:val="left" w:pos="619"/>
        </w:tabs>
        <w:ind w:left="-180"/>
      </w:pPr>
      <w:proofErr w:type="spellStart"/>
      <w:r>
        <w:rPr>
          <w:color w:val="000000"/>
        </w:rPr>
        <w:t>-</w:t>
      </w:r>
      <w:r w:rsidRPr="00886A9C">
        <w:rPr>
          <w:color w:val="000000"/>
        </w:rPr>
        <w:t>чітко</w:t>
      </w:r>
      <w:proofErr w:type="spellEnd"/>
      <w:r w:rsidRPr="00886A9C">
        <w:rPr>
          <w:color w:val="000000"/>
        </w:rPr>
        <w:t xml:space="preserve"> визначити індивідуальні завдання кожному підлеглому;</w:t>
      </w:r>
      <w:r w:rsidRPr="00886A9C">
        <w:rPr>
          <w:color w:val="000000"/>
        </w:rPr>
        <w:br/>
      </w:r>
      <w:r w:rsidRPr="00886A9C">
        <w:rPr>
          <w:color w:val="000000"/>
          <w:spacing w:val="-1"/>
        </w:rPr>
        <w:t>- прорахувати можливості виконання обов'язків, що примушують</w:t>
      </w:r>
    </w:p>
    <w:p w:rsidR="00DA41FF" w:rsidRPr="00886A9C" w:rsidRDefault="00DA41FF" w:rsidP="00DA41FF">
      <w:pPr>
        <w:shd w:val="clear" w:color="auto" w:fill="FFFFFF"/>
        <w:ind w:left="-180"/>
      </w:pPr>
      <w:r w:rsidRPr="00886A9C">
        <w:rPr>
          <w:color w:val="000000"/>
        </w:rPr>
        <w:t>до надання взаємодопомоги;</w:t>
      </w:r>
    </w:p>
    <w:p w:rsidR="00DA41FF" w:rsidRPr="00886A9C" w:rsidRDefault="00DA41FF" w:rsidP="00DA41FF">
      <w:pPr>
        <w:widowControl w:val="0"/>
        <w:shd w:val="clear" w:color="auto" w:fill="FFFFFF"/>
        <w:tabs>
          <w:tab w:val="left" w:pos="586"/>
        </w:tabs>
        <w:ind w:left="-180"/>
        <w:rPr>
          <w:color w:val="000000"/>
        </w:rPr>
      </w:pPr>
      <w:proofErr w:type="spellStart"/>
      <w:r>
        <w:rPr>
          <w:color w:val="000000"/>
          <w:spacing w:val="-3"/>
        </w:rPr>
        <w:t>-</w:t>
      </w:r>
      <w:r w:rsidRPr="00886A9C">
        <w:rPr>
          <w:color w:val="000000"/>
          <w:spacing w:val="-3"/>
        </w:rPr>
        <w:t>визначити</w:t>
      </w:r>
      <w:proofErr w:type="spellEnd"/>
      <w:r w:rsidRPr="00886A9C">
        <w:rPr>
          <w:color w:val="000000"/>
          <w:spacing w:val="-3"/>
        </w:rPr>
        <w:t xml:space="preserve"> оціночні критерії, що повинні ясно вказувати на те, хто</w:t>
      </w:r>
      <w:r w:rsidRPr="00886A9C">
        <w:rPr>
          <w:color w:val="000000"/>
          <w:spacing w:val="-3"/>
        </w:rPr>
        <w:br/>
        <w:t>і як справився з дорученою справою;</w:t>
      </w:r>
    </w:p>
    <w:p w:rsidR="00DA41FF" w:rsidRPr="00886A9C" w:rsidRDefault="00DA41FF" w:rsidP="00DA41FF">
      <w:pPr>
        <w:widowControl w:val="0"/>
        <w:shd w:val="clear" w:color="auto" w:fill="FFFFFF"/>
        <w:tabs>
          <w:tab w:val="left" w:pos="586"/>
        </w:tabs>
        <w:ind w:left="-180"/>
        <w:rPr>
          <w:color w:val="000000"/>
        </w:rPr>
      </w:pPr>
      <w:proofErr w:type="spellStart"/>
      <w:r>
        <w:rPr>
          <w:color w:val="000000"/>
          <w:spacing w:val="-3"/>
        </w:rPr>
        <w:t>-</w:t>
      </w:r>
      <w:r w:rsidRPr="00886A9C">
        <w:rPr>
          <w:color w:val="000000"/>
          <w:spacing w:val="-3"/>
        </w:rPr>
        <w:t>подбати</w:t>
      </w:r>
      <w:proofErr w:type="spellEnd"/>
      <w:r w:rsidRPr="00886A9C">
        <w:rPr>
          <w:color w:val="000000"/>
          <w:spacing w:val="-3"/>
        </w:rPr>
        <w:t xml:space="preserve"> про забезпечення військовослужбовців усім необхідним</w:t>
      </w:r>
      <w:r w:rsidRPr="00886A9C">
        <w:rPr>
          <w:color w:val="000000"/>
          <w:spacing w:val="-3"/>
        </w:rPr>
        <w:br/>
      </w:r>
      <w:r w:rsidRPr="00886A9C">
        <w:rPr>
          <w:color w:val="000000"/>
          <w:spacing w:val="1"/>
        </w:rPr>
        <w:t>для виконання поставлених задач;</w:t>
      </w:r>
    </w:p>
    <w:p w:rsidR="00DA41FF" w:rsidRPr="00886A9C" w:rsidRDefault="00DA41FF" w:rsidP="00DA41FF">
      <w:pPr>
        <w:widowControl w:val="0"/>
        <w:shd w:val="clear" w:color="auto" w:fill="FFFFFF"/>
        <w:tabs>
          <w:tab w:val="left" w:pos="586"/>
        </w:tabs>
        <w:ind w:left="-180"/>
        <w:rPr>
          <w:color w:val="000000"/>
        </w:rPr>
      </w:pPr>
      <w:proofErr w:type="spellStart"/>
      <w:r>
        <w:rPr>
          <w:color w:val="000000"/>
          <w:spacing w:val="-4"/>
        </w:rPr>
        <w:t>-</w:t>
      </w:r>
      <w:r w:rsidRPr="00886A9C">
        <w:rPr>
          <w:color w:val="000000"/>
          <w:spacing w:val="-4"/>
        </w:rPr>
        <w:t>дати</w:t>
      </w:r>
      <w:proofErr w:type="spellEnd"/>
      <w:r w:rsidRPr="00886A9C">
        <w:rPr>
          <w:color w:val="000000"/>
          <w:spacing w:val="-4"/>
        </w:rPr>
        <w:t xml:space="preserve"> зрозуміти особовому складу, що при розподілі навантаження</w:t>
      </w:r>
      <w:r w:rsidRPr="00886A9C">
        <w:rPr>
          <w:color w:val="000000"/>
          <w:spacing w:val="-4"/>
        </w:rPr>
        <w:br/>
      </w:r>
      <w:r w:rsidRPr="00886A9C">
        <w:rPr>
          <w:color w:val="000000"/>
          <w:spacing w:val="-2"/>
        </w:rPr>
        <w:t>командиром були враховані усі фактори.</w:t>
      </w:r>
    </w:p>
    <w:p w:rsidR="00DA41FF" w:rsidRPr="00886A9C" w:rsidRDefault="00DA41FF" w:rsidP="00DA41FF">
      <w:pPr>
        <w:shd w:val="clear" w:color="auto" w:fill="FFFFFF"/>
        <w:ind w:left="-180"/>
        <w:jc w:val="both"/>
      </w:pPr>
      <w:r w:rsidRPr="00727CB3">
        <w:rPr>
          <w:b/>
          <w:i/>
          <w:color w:val="000000"/>
          <w:spacing w:val="2"/>
          <w:u w:val="single"/>
        </w:rPr>
        <w:lastRenderedPageBreak/>
        <w:t>Військова дисципліна</w:t>
      </w:r>
      <w:r w:rsidRPr="00886A9C">
        <w:rPr>
          <w:color w:val="000000"/>
          <w:spacing w:val="2"/>
        </w:rPr>
        <w:t xml:space="preserve"> — винятково ємне і широке поняття, </w:t>
      </w:r>
      <w:r w:rsidRPr="00886A9C">
        <w:rPr>
          <w:color w:val="000000"/>
          <w:spacing w:val="-3"/>
        </w:rPr>
        <w:t>що охоплює по суті всі сфери життя і діяльності військовослуж</w:t>
      </w:r>
      <w:r w:rsidRPr="00886A9C">
        <w:rPr>
          <w:color w:val="000000"/>
          <w:spacing w:val="-3"/>
        </w:rPr>
        <w:softHyphen/>
      </w:r>
      <w:r w:rsidRPr="00886A9C">
        <w:rPr>
          <w:color w:val="000000"/>
          <w:spacing w:val="-1"/>
        </w:rPr>
        <w:t xml:space="preserve">бовців. Тому так різноманітні шляхи, форми і методи роботи </w:t>
      </w:r>
      <w:r w:rsidRPr="00886A9C">
        <w:rPr>
          <w:color w:val="000000"/>
          <w:spacing w:val="2"/>
        </w:rPr>
        <w:t>Молодших командирів з підтримки міцної військової дисцип</w:t>
      </w:r>
      <w:r w:rsidRPr="00886A9C">
        <w:rPr>
          <w:color w:val="000000"/>
          <w:spacing w:val="2"/>
        </w:rPr>
        <w:softHyphen/>
        <w:t xml:space="preserve">ліни і правопорядку серед підлеглих. При цьому головним, </w:t>
      </w:r>
      <w:r w:rsidRPr="00886A9C">
        <w:rPr>
          <w:color w:val="000000"/>
          <w:spacing w:val="3"/>
        </w:rPr>
        <w:t xml:space="preserve">стрижневим напрямком діяльності сержантів є виховання у </w:t>
      </w:r>
      <w:r w:rsidRPr="00886A9C">
        <w:rPr>
          <w:color w:val="000000"/>
          <w:spacing w:val="1"/>
        </w:rPr>
        <w:t>військовослужбовців високої особистої відповідальності за су</w:t>
      </w:r>
      <w:r w:rsidRPr="00886A9C">
        <w:rPr>
          <w:color w:val="000000"/>
          <w:spacing w:val="1"/>
        </w:rPr>
        <w:softHyphen/>
      </w:r>
      <w:r w:rsidRPr="00886A9C">
        <w:rPr>
          <w:color w:val="000000"/>
        </w:rPr>
        <w:t xml:space="preserve">воре і неухильне дотримання Конституції України, законів і </w:t>
      </w:r>
      <w:r w:rsidRPr="00886A9C">
        <w:rPr>
          <w:color w:val="000000"/>
          <w:spacing w:val="5"/>
        </w:rPr>
        <w:t>Військових статутів, за бездоганну поведінку і ретельність.</w:t>
      </w:r>
    </w:p>
    <w:p w:rsidR="00DA41FF" w:rsidRPr="00886A9C" w:rsidRDefault="00DA41FF" w:rsidP="00DA41FF">
      <w:pPr>
        <w:ind w:left="-180"/>
        <w:jc w:val="both"/>
      </w:pPr>
    </w:p>
    <w:p w:rsidR="00DA41FF" w:rsidRPr="00886A9C" w:rsidRDefault="00DA41FF" w:rsidP="00DA41FF">
      <w:pPr>
        <w:ind w:left="-180"/>
        <w:jc w:val="center"/>
        <w:rPr>
          <w:b/>
        </w:rPr>
      </w:pPr>
      <w:r w:rsidRPr="00886A9C">
        <w:rPr>
          <w:b/>
        </w:rPr>
        <w:t>АКТИВНІ ТА ІМІТАЦІЙНІ МЕТОДИ І ПРИЙОМИ НАВЧАННЯ ПІДЛЕГЛИХ.</w:t>
      </w:r>
    </w:p>
    <w:p w:rsidR="00DA41FF" w:rsidRPr="00886A9C" w:rsidRDefault="00DA41FF" w:rsidP="00DA41FF">
      <w:pPr>
        <w:pStyle w:val="210"/>
        <w:ind w:left="-180" w:firstLine="0"/>
        <w:rPr>
          <w:b/>
          <w:szCs w:val="24"/>
        </w:rPr>
      </w:pPr>
    </w:p>
    <w:p w:rsidR="00DA41FF" w:rsidRPr="00886A9C" w:rsidRDefault="00DA41FF" w:rsidP="00DA41FF">
      <w:pPr>
        <w:pStyle w:val="210"/>
        <w:ind w:left="-180" w:firstLine="0"/>
        <w:rPr>
          <w:szCs w:val="24"/>
        </w:rPr>
      </w:pPr>
      <w:r w:rsidRPr="00886A9C">
        <w:rPr>
          <w:b/>
          <w:szCs w:val="24"/>
        </w:rPr>
        <w:t>Активні методи навчання</w:t>
      </w:r>
      <w:r w:rsidRPr="00886A9C">
        <w:rPr>
          <w:szCs w:val="24"/>
        </w:rPr>
        <w:t xml:space="preserve"> – це сукупність прийомів і способів психолого-педагогічного впливу на об’єкти навчання, які порівняно з традиційними методами навчання у першу чергу спрямовані на розвиток у них творчого самостійного мислення, активізацію навчально-пізнавальної діяльності, формування незвичних навичок та вмінь нестандартного розв’язання військово-професійних проблем і вдосконалення навичок </w:t>
      </w:r>
      <w:proofErr w:type="spellStart"/>
      <w:r w:rsidRPr="00886A9C">
        <w:rPr>
          <w:szCs w:val="24"/>
        </w:rPr>
        <w:t>про-фесійного</w:t>
      </w:r>
      <w:proofErr w:type="spellEnd"/>
      <w:r w:rsidRPr="00886A9C">
        <w:rPr>
          <w:szCs w:val="24"/>
        </w:rPr>
        <w:t xml:space="preserve"> спілкування.</w:t>
      </w:r>
    </w:p>
    <w:p w:rsidR="00DA41FF" w:rsidRPr="00886A9C" w:rsidRDefault="00DA41FF" w:rsidP="00DA41FF">
      <w:pPr>
        <w:pStyle w:val="210"/>
        <w:ind w:left="-180" w:firstLine="0"/>
        <w:rPr>
          <w:szCs w:val="24"/>
        </w:rPr>
      </w:pPr>
      <w:r w:rsidRPr="00886A9C">
        <w:rPr>
          <w:i/>
          <w:szCs w:val="24"/>
        </w:rPr>
        <w:t>Основними факторами</w:t>
      </w:r>
      <w:r w:rsidRPr="00886A9C">
        <w:rPr>
          <w:szCs w:val="24"/>
        </w:rPr>
        <w:t>, які сприяють такому ставленню об’єктів навчання до військово-дидактичного процесу і його результатів, є: професійний інтерес, творчий характер навчально-пізнавальної діяльності, ігровий характер занять</w:t>
      </w:r>
      <w:r>
        <w:rPr>
          <w:szCs w:val="24"/>
        </w:rPr>
        <w:t>, емоційність, проблемність (мал</w:t>
      </w:r>
      <w:r w:rsidRPr="00886A9C">
        <w:rPr>
          <w:szCs w:val="24"/>
        </w:rPr>
        <w:t>. 1.).</w:t>
      </w:r>
    </w:p>
    <w:p w:rsidR="00DA41FF" w:rsidRPr="00886A9C" w:rsidRDefault="00DA41FF" w:rsidP="00DA41FF">
      <w:pPr>
        <w:pStyle w:val="210"/>
        <w:ind w:left="-180" w:firstLine="0"/>
        <w:rPr>
          <w:szCs w:val="24"/>
        </w:rPr>
      </w:pPr>
    </w:p>
    <w:p w:rsidR="00DA41FF" w:rsidRDefault="00DA41FF" w:rsidP="00DA41FF">
      <w:pPr>
        <w:pStyle w:val="210"/>
        <w:ind w:left="-180" w:firstLine="0"/>
        <w:rPr>
          <w:szCs w:val="24"/>
        </w:rPr>
      </w:pPr>
    </w:p>
    <w:p w:rsidR="00DA41FF" w:rsidRPr="00886A9C" w:rsidRDefault="00717535" w:rsidP="00DA41FF">
      <w:pPr>
        <w:pStyle w:val="210"/>
        <w:ind w:left="-180" w:firstLine="0"/>
        <w:rPr>
          <w:szCs w:val="24"/>
        </w:rPr>
      </w:pPr>
      <w:r w:rsidRPr="00717535">
        <w:rPr>
          <w:szCs w:val="24"/>
        </w:rPr>
        <w:pict>
          <v:group id="_x0000_s1027" style="position:absolute;left:0;text-align:left;margin-left:45pt;margin-top:.65pt;width:5in;height:148.6pt;z-index:251660288" coordorigin="2556,3454" coordsize="8254,3692">
            <v:shapetype id="_x0000_t80" coordsize="21600,21600" o:spt="80" adj="14400,5400,18000,8100" path="m,l21600,,21600@0@5@0@5@2@4@2,10800,21600@1@2@3@2@3@0,0@0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10800,0;0,@6;10800,21600;21600,@6" o:connectangles="270,180,90,0" textboxrect="0,0,21600,@0"/>
              <v:handles>
                <v:h position="topLeft,#0" yrange="0,@2"/>
                <v:h position="#1,bottomRight" xrange="0,@3"/>
                <v:h position="#3,#2" xrange="@1,10800" yrange="@0,21600"/>
              </v:handles>
            </v:shapetype>
            <v:shape id="_x0000_s1028" type="#_x0000_t80" style="position:absolute;left:2556;top:3454;width:8236;height:1846" fillcolor="silver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3124;top:3636;width:7100;height:852" strokecolor="white">
              <v:textbox style="mso-next-textbox:#_x0000_s1029">
                <w:txbxContent>
                  <w:p w:rsidR="00DA41FF" w:rsidRDefault="00DA41FF" w:rsidP="00DA41FF">
                    <w:pPr>
                      <w:pStyle w:val="1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ОСНОВНІ ФАКТОРИ АКТИВІЗАЦІЇ НАВЧАЛЬНО-ПІЗНАВАЛЬНОЇ ДІЯЛЬНОСТІ</w:t>
                    </w:r>
                  </w:p>
                  <w:p w:rsidR="00DA41FF" w:rsidRDefault="00DA41FF" w:rsidP="00DA41FF">
                    <w:pPr>
                      <w:pStyle w:val="1"/>
                    </w:pPr>
                    <w:r>
                      <w:t>ДІЯЛЬНОСТІ СЛУХАЧІ</w:t>
                    </w:r>
                    <w:proofErr w:type="gramStart"/>
                    <w:r>
                      <w:t>В</w:t>
                    </w:r>
                    <w:proofErr w:type="gramEnd"/>
                  </w:p>
                </w:txbxContent>
              </v:textbox>
            </v:shape>
            <v:shape id="_x0000_s1030" type="#_x0000_t202" style="position:absolute;left:2698;top:5342;width:3408;height:506" strokeweight="3pt">
              <v:stroke linestyle="thinThin"/>
              <v:textbox style="mso-next-textbox:#_x0000_s1030">
                <w:txbxContent>
                  <w:p w:rsidR="00DA41FF" w:rsidRPr="0001081C" w:rsidRDefault="00DA41FF" w:rsidP="00DA41F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01081C">
                      <w:rPr>
                        <w:sz w:val="20"/>
                        <w:szCs w:val="20"/>
                      </w:rPr>
                      <w:t>ПРОФЕСІЙНИЙ  ІНТЕРЕС</w:t>
                    </w:r>
                  </w:p>
                </w:txbxContent>
              </v:textbox>
            </v:shape>
            <v:shape id="_x0000_s1031" type="#_x0000_t202" style="position:absolute;left:7384;top:5300;width:3408;height:568" strokeweight="3pt">
              <v:stroke linestyle="thinThin"/>
              <v:textbox style="mso-next-textbox:#_x0000_s1031">
                <w:txbxContent>
                  <w:p w:rsidR="00DA41FF" w:rsidRPr="004A45B6" w:rsidRDefault="00DA41FF" w:rsidP="00DA41FF">
                    <w:pPr>
                      <w:pStyle w:val="2"/>
                      <w:rPr>
                        <w:sz w:val="20"/>
                      </w:rPr>
                    </w:pPr>
                    <w:r w:rsidRPr="004A45B6">
                      <w:rPr>
                        <w:sz w:val="20"/>
                      </w:rPr>
                      <w:t>ТВОРЧИЙ  ХАРАКТЕР</w:t>
                    </w:r>
                  </w:p>
                </w:txbxContent>
              </v:textbox>
            </v:shape>
            <v:shape id="_x0000_s1032" type="#_x0000_t202" style="position:absolute;left:2698;top:5976;width:3408;height:460" strokeweight="3pt">
              <v:stroke linestyle="thinThin"/>
              <v:textbox style="mso-next-textbox:#_x0000_s1032">
                <w:txbxContent>
                  <w:p w:rsidR="00DA41FF" w:rsidRPr="004A45B6" w:rsidRDefault="00DA41FF" w:rsidP="00DA41FF">
                    <w:pPr>
                      <w:jc w:val="center"/>
                      <w:rPr>
                        <w:sz w:val="19"/>
                        <w:szCs w:val="19"/>
                      </w:rPr>
                    </w:pPr>
                    <w:r w:rsidRPr="004A45B6">
                      <w:rPr>
                        <w:sz w:val="19"/>
                        <w:szCs w:val="19"/>
                      </w:rPr>
                      <w:t>ПРОБЛЕМНІСТЬ</w:t>
                    </w:r>
                  </w:p>
                </w:txbxContent>
              </v:textbox>
            </v:shape>
            <v:shape id="_x0000_s1033" type="#_x0000_t202" style="position:absolute;left:2698;top:6590;width:3408;height:556" strokeweight="3pt">
              <v:stroke linestyle="thinThin"/>
              <v:textbox style="mso-next-textbox:#_x0000_s1033">
                <w:txbxContent>
                  <w:p w:rsidR="00DA41FF" w:rsidRPr="004A45B6" w:rsidRDefault="00DA41FF" w:rsidP="00DA41F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A45B6">
                      <w:rPr>
                        <w:sz w:val="20"/>
                        <w:szCs w:val="20"/>
                      </w:rPr>
                      <w:t>ЕМОЦІЙНІСТЬ</w:t>
                    </w:r>
                  </w:p>
                </w:txbxContent>
              </v:textbox>
            </v:shape>
            <v:shape id="_x0000_s1034" type="#_x0000_t202" style="position:absolute;left:7386;top:5968;width:3408;height:468" strokeweight="3pt">
              <v:stroke linestyle="thinThin"/>
              <v:textbox style="mso-next-textbox:#_x0000_s1034">
                <w:txbxContent>
                  <w:p w:rsidR="00DA41FF" w:rsidRPr="004A45B6" w:rsidRDefault="00DA41FF" w:rsidP="00DA41F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A45B6">
                      <w:rPr>
                        <w:sz w:val="20"/>
                        <w:szCs w:val="20"/>
                      </w:rPr>
                      <w:t>ІГРОВИЙ ХАРАКТЕР</w:t>
                    </w:r>
                  </w:p>
                </w:txbxContent>
              </v:textbox>
            </v:shape>
            <v:shape id="_x0000_s1035" type="#_x0000_t202" style="position:absolute;left:7402;top:6568;width:3408;height:532" strokeweight="3pt">
              <v:stroke linestyle="thinThin"/>
              <v:textbox style="mso-next-textbox:#_x0000_s1035">
                <w:txbxContent>
                  <w:p w:rsidR="00DA41FF" w:rsidRPr="004A45B6" w:rsidRDefault="00DA41FF" w:rsidP="00DA41F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A45B6">
                      <w:rPr>
                        <w:sz w:val="20"/>
                        <w:szCs w:val="20"/>
                      </w:rPr>
                      <w:t>ЗМАГАЛЬНІСТЬ</w:t>
                    </w:r>
                  </w:p>
                </w:txbxContent>
              </v:textbox>
            </v:shape>
            <v:line id="_x0000_s1036" style="position:absolute" from="6714,5300" to="6714,6862" strokeweight="2.25pt"/>
            <v:line id="_x0000_s1037" style="position:absolute" from="6106,6816" to="7384,6816" strokeweight="2.25pt"/>
            <v:line id="_x0000_s1038" style="position:absolute" from="6106,6248" to="7384,6248" strokeweight="2.25pt"/>
            <v:line id="_x0000_s1039" style="position:absolute" from="6128,5598" to="7406,5598" strokeweight="2.25pt"/>
          </v:group>
        </w:pict>
      </w:r>
    </w:p>
    <w:p w:rsidR="00DA41FF" w:rsidRPr="00886A9C" w:rsidRDefault="00DA41FF" w:rsidP="00DA41FF">
      <w:pPr>
        <w:pStyle w:val="210"/>
        <w:ind w:left="-180" w:firstLine="0"/>
        <w:rPr>
          <w:szCs w:val="24"/>
        </w:rPr>
      </w:pPr>
    </w:p>
    <w:p w:rsidR="00DA41FF" w:rsidRPr="00886A9C" w:rsidRDefault="00DA41FF" w:rsidP="00DA41FF">
      <w:pPr>
        <w:pStyle w:val="210"/>
        <w:ind w:left="-180" w:firstLine="0"/>
        <w:rPr>
          <w:szCs w:val="24"/>
        </w:rPr>
      </w:pPr>
    </w:p>
    <w:p w:rsidR="00DA41FF" w:rsidRPr="00886A9C" w:rsidRDefault="00DA41FF" w:rsidP="00DA41FF">
      <w:pPr>
        <w:pStyle w:val="210"/>
        <w:ind w:left="-180" w:firstLine="0"/>
        <w:rPr>
          <w:szCs w:val="24"/>
        </w:rPr>
      </w:pPr>
    </w:p>
    <w:p w:rsidR="00DA41FF" w:rsidRPr="00886A9C" w:rsidRDefault="00DA41FF" w:rsidP="00DA41FF">
      <w:pPr>
        <w:pStyle w:val="210"/>
        <w:ind w:left="-180" w:firstLine="0"/>
        <w:rPr>
          <w:szCs w:val="24"/>
        </w:rPr>
      </w:pPr>
    </w:p>
    <w:p w:rsidR="00DA41FF" w:rsidRPr="00886A9C" w:rsidRDefault="00DA41FF" w:rsidP="00DA41FF">
      <w:pPr>
        <w:ind w:left="-180"/>
        <w:jc w:val="both"/>
      </w:pPr>
    </w:p>
    <w:p w:rsidR="00DA41FF" w:rsidRPr="00886A9C" w:rsidRDefault="00DA41FF" w:rsidP="00DA41FF">
      <w:pPr>
        <w:ind w:left="-180"/>
        <w:jc w:val="both"/>
      </w:pPr>
    </w:p>
    <w:p w:rsidR="00DA41FF" w:rsidRPr="00886A9C" w:rsidRDefault="00DA41FF" w:rsidP="00DA41FF">
      <w:pPr>
        <w:ind w:left="-180"/>
        <w:jc w:val="both"/>
      </w:pPr>
    </w:p>
    <w:p w:rsidR="00DA41FF" w:rsidRPr="00886A9C" w:rsidRDefault="00DA41FF" w:rsidP="00DA41FF">
      <w:pPr>
        <w:ind w:left="-180"/>
        <w:jc w:val="both"/>
      </w:pPr>
    </w:p>
    <w:p w:rsidR="00DA41FF" w:rsidRPr="00886A9C" w:rsidRDefault="00DA41FF" w:rsidP="00DA41FF">
      <w:pPr>
        <w:ind w:left="-180"/>
        <w:jc w:val="both"/>
      </w:pPr>
    </w:p>
    <w:p w:rsidR="00DA41FF" w:rsidRPr="00886A9C" w:rsidRDefault="00DA41FF" w:rsidP="00DA41FF">
      <w:pPr>
        <w:ind w:left="-180"/>
        <w:jc w:val="both"/>
      </w:pPr>
    </w:p>
    <w:p w:rsidR="00DA41FF" w:rsidRPr="00886A9C" w:rsidRDefault="00DA41FF" w:rsidP="00DA41FF">
      <w:pPr>
        <w:pStyle w:val="3"/>
        <w:spacing w:before="0" w:after="0"/>
        <w:ind w:left="-180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DA41FF" w:rsidRDefault="00DA41FF" w:rsidP="00DA41FF">
      <w:pPr>
        <w:pStyle w:val="3"/>
        <w:spacing w:before="0" w:after="0"/>
        <w:ind w:left="-180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DA41FF" w:rsidRPr="00886A9C" w:rsidRDefault="00DA41FF" w:rsidP="00DA41FF">
      <w:pPr>
        <w:pStyle w:val="3"/>
        <w:spacing w:before="0" w:after="0"/>
        <w:ind w:left="-180"/>
        <w:jc w:val="center"/>
        <w:rPr>
          <w:rFonts w:ascii="Times New Roman" w:hAnsi="Times New Roman" w:cs="Times New Roman"/>
          <w:spacing w:val="8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>Мал</w:t>
      </w:r>
      <w:r w:rsidRPr="00886A9C">
        <w:rPr>
          <w:rFonts w:ascii="Times New Roman" w:hAnsi="Times New Roman" w:cs="Times New Roman"/>
          <w:b w:val="0"/>
          <w:i/>
          <w:sz w:val="24"/>
          <w:szCs w:val="24"/>
        </w:rPr>
        <w:t xml:space="preserve">. 1. </w:t>
      </w:r>
      <w:r w:rsidRPr="00886A9C">
        <w:rPr>
          <w:rFonts w:ascii="Times New Roman" w:hAnsi="Times New Roman" w:cs="Times New Roman"/>
          <w:sz w:val="24"/>
          <w:szCs w:val="24"/>
        </w:rPr>
        <w:t xml:space="preserve">Основні фактори активізації навчально-пізнавальної діяльності </w:t>
      </w:r>
      <w:r w:rsidRPr="00886A9C">
        <w:rPr>
          <w:rFonts w:ascii="Times New Roman" w:hAnsi="Times New Roman" w:cs="Times New Roman"/>
          <w:spacing w:val="8"/>
          <w:sz w:val="24"/>
          <w:szCs w:val="24"/>
        </w:rPr>
        <w:t>військовослужбовців</w:t>
      </w:r>
    </w:p>
    <w:p w:rsidR="00DA41FF" w:rsidRPr="00886A9C" w:rsidRDefault="00DA41FF" w:rsidP="00DA41FF">
      <w:pPr>
        <w:ind w:left="-180"/>
      </w:pPr>
    </w:p>
    <w:p w:rsidR="00DA41FF" w:rsidRPr="00886A9C" w:rsidRDefault="00DA41FF" w:rsidP="00DA41FF">
      <w:pPr>
        <w:ind w:left="-180"/>
        <w:jc w:val="both"/>
      </w:pPr>
      <w:r w:rsidRPr="00727CB3">
        <w:rPr>
          <w:b/>
          <w:i/>
        </w:rPr>
        <w:t>Професійний інтерес</w:t>
      </w:r>
      <w:r w:rsidRPr="00886A9C">
        <w:t xml:space="preserve"> має бути головним мотивом активізації навчальної діяльності слухачів. Його необхідно враховувати ще на етапі формування змісту підготовки різних категорій військовослужбовців і передусім під час добору матеріалу до конкретного заняття. </w:t>
      </w:r>
    </w:p>
    <w:p w:rsidR="00DA41FF" w:rsidRPr="00886A9C" w:rsidRDefault="00DA41FF" w:rsidP="00DA41FF">
      <w:pPr>
        <w:ind w:left="-180"/>
        <w:jc w:val="both"/>
      </w:pPr>
      <w:r w:rsidRPr="00727CB3">
        <w:rPr>
          <w:b/>
          <w:i/>
        </w:rPr>
        <w:t>Творчий характер</w:t>
      </w:r>
      <w:r w:rsidRPr="00886A9C">
        <w:t xml:space="preserve"> будь-якої діяльності, у тому числі й навчальної, спонукає до активного самостійного пошуку нових знань. Цьому сприяє проблемний характер навчального заняття, який передбачає дослідження під час заняття певної навчальної проблеми.</w:t>
      </w:r>
    </w:p>
    <w:p w:rsidR="00DA41FF" w:rsidRPr="00886A9C" w:rsidRDefault="00DA41FF" w:rsidP="00DA41FF">
      <w:pPr>
        <w:ind w:left="-180"/>
        <w:jc w:val="both"/>
      </w:pPr>
      <w:r w:rsidRPr="00727CB3">
        <w:rPr>
          <w:b/>
          <w:i/>
        </w:rPr>
        <w:t>Змагальність</w:t>
      </w:r>
      <w:r w:rsidRPr="00886A9C">
        <w:t xml:space="preserve"> у будь-якій діяльності є міцним стимулом досягнення значних успіхів. Головним тут є не оцінка, а активна участь у дослідженні навчальних проблем і обговоренні його результатів.</w:t>
      </w:r>
    </w:p>
    <w:p w:rsidR="00DA41FF" w:rsidRPr="00886A9C" w:rsidRDefault="00DA41FF" w:rsidP="00DA41FF">
      <w:pPr>
        <w:ind w:left="-180"/>
        <w:jc w:val="both"/>
      </w:pPr>
      <w:r w:rsidRPr="00C32633">
        <w:rPr>
          <w:b/>
          <w:i/>
        </w:rPr>
        <w:t>Ігровий характер</w:t>
      </w:r>
      <w:r w:rsidRPr="00886A9C">
        <w:t xml:space="preserve"> навчальної діяльності водночас включає в себе як фактор професійного інтересу, так і фактор змагальності. Однак поряд з цим фактором він сам являє ефективний мотиваційний механізм розумової активності офіцерів.</w:t>
      </w:r>
    </w:p>
    <w:p w:rsidR="00DA41FF" w:rsidRPr="00886A9C" w:rsidRDefault="00DA41FF" w:rsidP="00DA41FF">
      <w:pPr>
        <w:ind w:left="-180"/>
        <w:jc w:val="both"/>
      </w:pPr>
      <w:r w:rsidRPr="00727CB3">
        <w:rPr>
          <w:b/>
          <w:i/>
        </w:rPr>
        <w:t>Емоційний вплив</w:t>
      </w:r>
      <w:r w:rsidRPr="00886A9C">
        <w:t xml:space="preserve"> на слухачів спричиняють усі вищенаведені фактори у сукупності, які іноді викликають азарт учасників цих занять. У більшості випадків емоційний азарт справляє безпосередньо позитивний вплив на хід і результати навчальної діяльності. Треба завжди відчувати міру емоційного впливу.</w:t>
      </w:r>
    </w:p>
    <w:p w:rsidR="00DA41FF" w:rsidRPr="00886A9C" w:rsidRDefault="00DA41FF" w:rsidP="00DA41FF">
      <w:pPr>
        <w:ind w:left="-180"/>
        <w:jc w:val="both"/>
      </w:pPr>
      <w:r w:rsidRPr="00886A9C">
        <w:t xml:space="preserve">Основною передумовою виникнення цих факторів є </w:t>
      </w:r>
      <w:r w:rsidRPr="00886A9C">
        <w:rPr>
          <w:i/>
        </w:rPr>
        <w:t>проблемність</w:t>
      </w:r>
      <w:r w:rsidRPr="00886A9C">
        <w:t xml:space="preserve"> будь-якого заняття, яке проводяться із залученням активних методів навчання. Центральними категоріями проблемності навчання є: проблема; проблемне завдання; проблемні запитання; проблемна ситуація.</w:t>
      </w:r>
    </w:p>
    <w:p w:rsidR="00DA41FF" w:rsidRPr="00886A9C" w:rsidRDefault="00DA41FF" w:rsidP="00DA41FF">
      <w:pPr>
        <w:ind w:left="-180"/>
        <w:jc w:val="both"/>
      </w:pPr>
      <w:r w:rsidRPr="00886A9C">
        <w:lastRenderedPageBreak/>
        <w:t xml:space="preserve">У військово-дидактичному процесі можна </w:t>
      </w:r>
      <w:proofErr w:type="spellStart"/>
      <w:r w:rsidRPr="00886A9C">
        <w:t>використову-вати</w:t>
      </w:r>
      <w:proofErr w:type="spellEnd"/>
      <w:r w:rsidRPr="00886A9C">
        <w:t xml:space="preserve"> такі </w:t>
      </w:r>
      <w:r w:rsidRPr="00886A9C">
        <w:rPr>
          <w:i/>
        </w:rPr>
        <w:t>методи проблемного навчання</w:t>
      </w:r>
      <w:r w:rsidRPr="00886A9C">
        <w:t>:</w:t>
      </w:r>
    </w:p>
    <w:p w:rsidR="00DA41FF" w:rsidRPr="00886A9C" w:rsidRDefault="00DA41FF" w:rsidP="00DA41FF">
      <w:pPr>
        <w:spacing w:line="240" w:lineRule="atLeast"/>
        <w:ind w:left="-180"/>
        <w:jc w:val="both"/>
      </w:pPr>
      <w:r w:rsidRPr="00886A9C">
        <w:t xml:space="preserve">   а) проблемний виклад знань науково-педагогічним         працівником;</w:t>
      </w:r>
    </w:p>
    <w:p w:rsidR="00DA41FF" w:rsidRPr="00886A9C" w:rsidRDefault="00DA41FF" w:rsidP="00DA41FF">
      <w:pPr>
        <w:spacing w:line="240" w:lineRule="atLeast"/>
        <w:ind w:left="-180"/>
        <w:jc w:val="both"/>
      </w:pPr>
      <w:r w:rsidRPr="00886A9C">
        <w:t>б)    частково-пошуковий (евристичний) метод;</w:t>
      </w:r>
    </w:p>
    <w:p w:rsidR="00DA41FF" w:rsidRPr="00886A9C" w:rsidRDefault="00DA41FF" w:rsidP="00DA41FF">
      <w:pPr>
        <w:spacing w:line="240" w:lineRule="atLeast"/>
        <w:ind w:left="-180"/>
        <w:jc w:val="both"/>
      </w:pPr>
      <w:r w:rsidRPr="00886A9C">
        <w:t>в)     пошуковий метод;</w:t>
      </w:r>
    </w:p>
    <w:p w:rsidR="00DA41FF" w:rsidRPr="00886A9C" w:rsidRDefault="00DA41FF" w:rsidP="00DA41FF">
      <w:pPr>
        <w:spacing w:line="240" w:lineRule="atLeast"/>
        <w:ind w:left="-180"/>
        <w:jc w:val="both"/>
      </w:pPr>
      <w:r w:rsidRPr="00886A9C">
        <w:t>г)     дослідницький метод.</w:t>
      </w:r>
    </w:p>
    <w:p w:rsidR="00DA41FF" w:rsidRDefault="00DA41FF" w:rsidP="00DA41FF">
      <w:pPr>
        <w:ind w:left="-180"/>
        <w:jc w:val="both"/>
      </w:pPr>
      <w:r w:rsidRPr="00886A9C">
        <w:t xml:space="preserve">За ступенем активності об’єктів навчання чи характером їх навчальної діяльності можна виокремити </w:t>
      </w:r>
      <w:r w:rsidRPr="00886A9C">
        <w:rPr>
          <w:b/>
        </w:rPr>
        <w:t>імітаційні</w:t>
      </w:r>
      <w:r w:rsidRPr="00886A9C">
        <w:t xml:space="preserve"> та </w:t>
      </w:r>
      <w:proofErr w:type="spellStart"/>
      <w:r w:rsidRPr="00886A9C">
        <w:rPr>
          <w:b/>
        </w:rPr>
        <w:t>неімітаційні</w:t>
      </w:r>
      <w:proofErr w:type="spellEnd"/>
      <w:r w:rsidRPr="00886A9C">
        <w:t xml:space="preserve"> акти</w:t>
      </w:r>
      <w:r>
        <w:t>вні методи навчання (мал</w:t>
      </w:r>
      <w:r w:rsidRPr="00886A9C">
        <w:t>. 2.).</w:t>
      </w:r>
    </w:p>
    <w:p w:rsidR="00DA41FF" w:rsidRPr="00886A9C" w:rsidRDefault="00DA41FF" w:rsidP="00DA41FF">
      <w:pPr>
        <w:ind w:left="-180"/>
        <w:jc w:val="center"/>
      </w:pPr>
      <w:r w:rsidRPr="00886A9C">
        <w:object w:dxaOrig="8525" w:dyaOrig="7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pt;height:166.9pt" o:ole="" fillcolor="window">
            <v:imagedata r:id="rId5" o:title=""/>
          </v:shape>
          <o:OLEObject Type="Embed" ProgID="Word.Picture.8" ShapeID="_x0000_i1025" DrawAspect="Content" ObjectID="_1039966863" r:id="rId6"/>
        </w:object>
      </w:r>
      <w:r w:rsidRPr="00886A9C">
        <w:t xml:space="preserve"> </w:t>
      </w:r>
    </w:p>
    <w:p w:rsidR="00DA41FF" w:rsidRPr="00886A9C" w:rsidRDefault="00DA41FF" w:rsidP="00DA41FF">
      <w:pPr>
        <w:ind w:left="-180"/>
        <w:jc w:val="center"/>
        <w:rPr>
          <w:b/>
        </w:rPr>
      </w:pPr>
      <w:r>
        <w:rPr>
          <w:i/>
        </w:rPr>
        <w:t>Мал</w:t>
      </w:r>
      <w:r w:rsidRPr="00886A9C">
        <w:rPr>
          <w:i/>
        </w:rPr>
        <w:t>.2</w:t>
      </w:r>
      <w:r w:rsidRPr="00886A9C">
        <w:t xml:space="preserve">. </w:t>
      </w:r>
      <w:r w:rsidRPr="00886A9C">
        <w:rPr>
          <w:b/>
        </w:rPr>
        <w:t>Активні методи навчання військовослужбовців</w:t>
      </w:r>
    </w:p>
    <w:p w:rsidR="00DA41FF" w:rsidRPr="00886A9C" w:rsidRDefault="00DA41FF" w:rsidP="00DA41FF">
      <w:pPr>
        <w:ind w:left="-180"/>
        <w:jc w:val="center"/>
      </w:pPr>
    </w:p>
    <w:p w:rsidR="00DA41FF" w:rsidRPr="00886A9C" w:rsidRDefault="00DA41FF" w:rsidP="00DA41FF">
      <w:pPr>
        <w:ind w:left="-180"/>
        <w:jc w:val="both"/>
      </w:pPr>
      <w:r w:rsidRPr="00886A9C">
        <w:t xml:space="preserve">Перші ґрунтуються на моделюванні певної військово-професійної діяльності офіцерів. Імітаційні методи активного навчання розподіляються на ігрові та неігрові. До ігрових належать розігрування ролей і ділові ігри різних модифікацій. Вони заповнюють ту прогалину у навчальному процесі, яку не можуть компенсувати інші методи (наприклад, усне викладення матеріалу, обговорення матеріалу, що вивчається, практичні заняття тощо), хоча не можуть їх замінити. Крім того, вони суттєво допомагають закріпленню і поглибленню знань, які було отримано під час бесід, лекцій, розповідей, семінарів, практичних занять, удосконаленню практичних навичок та вмінь, їх застосуванню, творчому використанню для розв’язання військово-професійних проблем, створенню умов для активного обміну досвідом. </w:t>
      </w:r>
    </w:p>
    <w:p w:rsidR="00DA41FF" w:rsidRPr="00886A9C" w:rsidRDefault="00DA41FF" w:rsidP="00DA41FF">
      <w:pPr>
        <w:ind w:left="-180"/>
        <w:jc w:val="both"/>
      </w:pPr>
      <w:r w:rsidRPr="00886A9C">
        <w:t>Головна функція цих занять полягає в навчанні шляхом дій (чим ближчою є ігрова діяльність тих, хто навчається, до реальної ситуації, тим вищою є її навчально-пізнавальна ефективність). Стисло охарактеризуємо деякі їх різновиди.</w:t>
      </w:r>
    </w:p>
    <w:p w:rsidR="00DA41FF" w:rsidRPr="00886A9C" w:rsidRDefault="00DA41FF" w:rsidP="00DA41FF">
      <w:pPr>
        <w:ind w:left="-180"/>
        <w:jc w:val="both"/>
      </w:pPr>
      <w:r w:rsidRPr="00886A9C">
        <w:t>Основними різновидами ігрових методів активного навчання є</w:t>
      </w:r>
      <w:r w:rsidRPr="00886A9C">
        <w:rPr>
          <w:i/>
        </w:rPr>
        <w:t xml:space="preserve"> розігрування ролей </w:t>
      </w:r>
      <w:r w:rsidRPr="00886A9C">
        <w:t>чи</w:t>
      </w:r>
      <w:r w:rsidRPr="00886A9C">
        <w:rPr>
          <w:i/>
        </w:rPr>
        <w:t xml:space="preserve"> метод інсценування </w:t>
      </w:r>
      <w:r w:rsidRPr="00886A9C">
        <w:t>і</w:t>
      </w:r>
      <w:r w:rsidRPr="00886A9C">
        <w:rPr>
          <w:i/>
        </w:rPr>
        <w:t xml:space="preserve"> ділові ігри</w:t>
      </w:r>
      <w:r w:rsidRPr="00886A9C">
        <w:t xml:space="preserve">. Останні у навчанні військовослужбовців проводяться у формі військово-професійних і військово-педагогічних ігор. </w:t>
      </w:r>
    </w:p>
    <w:p w:rsidR="00546E65" w:rsidRPr="00546E65" w:rsidRDefault="00546E65" w:rsidP="00C64F24">
      <w:pPr>
        <w:widowControl w:val="0"/>
        <w:tabs>
          <w:tab w:val="left" w:pos="720"/>
          <w:tab w:val="left" w:pos="230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</w:p>
    <w:p w:rsidR="000C38D3" w:rsidRDefault="000C38D3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0C38D3" w:rsidRDefault="000C38D3" w:rsidP="00F60469">
      <w:pPr>
        <w:tabs>
          <w:tab w:val="left" w:pos="9639"/>
        </w:tabs>
        <w:ind w:right="142"/>
      </w:pPr>
      <w:r>
        <w:rPr>
          <w:b/>
          <w:color w:val="000000"/>
          <w:sz w:val="28"/>
          <w:szCs w:val="28"/>
        </w:rPr>
        <w:t>ІІІ.</w:t>
      </w:r>
      <w:r>
        <w:t xml:space="preserve"> </w:t>
      </w:r>
      <w:r>
        <w:rPr>
          <w:b/>
          <w:color w:val="000000"/>
          <w:sz w:val="28"/>
          <w:szCs w:val="28"/>
        </w:rPr>
        <w:t>ЗАКЛЮЧНА ЧАСТИНА</w:t>
      </w:r>
      <w:r>
        <w:t xml:space="preserve"> - </w:t>
      </w:r>
      <w:r w:rsidRPr="000C38D3">
        <w:rPr>
          <w:b/>
          <w:color w:val="000000"/>
          <w:sz w:val="28"/>
          <w:szCs w:val="28"/>
        </w:rPr>
        <w:t>5хв.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нагадую тему пройденого заняття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вказую характерні недоліки та помилки і методи їх усунення</w:t>
      </w:r>
    </w:p>
    <w:p w:rsidR="000C38D3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 w:val="28"/>
          <w:szCs w:val="28"/>
        </w:rPr>
      </w:pPr>
      <w:r w:rsidRPr="000C38D3">
        <w:rPr>
          <w:color w:val="000000"/>
          <w:sz w:val="28"/>
          <w:szCs w:val="28"/>
        </w:rPr>
        <w:t>даю завдання на самостійну підготовку.</w:t>
      </w:r>
      <w:r w:rsidRPr="000C38D3">
        <w:rPr>
          <w:b/>
          <w:color w:val="000000"/>
          <w:sz w:val="28"/>
          <w:szCs w:val="28"/>
        </w:rPr>
        <w:t xml:space="preserve"> </w:t>
      </w:r>
    </w:p>
    <w:p w:rsidR="000C38D3" w:rsidRDefault="000C38D3" w:rsidP="00F60469">
      <w:pPr>
        <w:pStyle w:val="21"/>
        <w:tabs>
          <w:tab w:val="left" w:pos="9639"/>
        </w:tabs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color w:val="000000"/>
          <w:sz w:val="28"/>
          <w:szCs w:val="28"/>
        </w:rPr>
      </w:pPr>
    </w:p>
    <w:p w:rsidR="002A5067" w:rsidRDefault="002C4F45" w:rsidP="00F60469">
      <w:pPr>
        <w:ind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Керівник заняття: _______________________________</w:t>
      </w:r>
    </w:p>
    <w:sectPr w:rsidR="002A5067" w:rsidSect="00C64F24">
      <w:pgSz w:w="11906" w:h="16838"/>
      <w:pgMar w:top="850" w:right="849" w:bottom="709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6">
    <w:nsid w:val="12073F85"/>
    <w:multiLevelType w:val="hybridMultilevel"/>
    <w:tmpl w:val="61044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C3789E"/>
    <w:multiLevelType w:val="hybridMultilevel"/>
    <w:tmpl w:val="23CCA5CE"/>
    <w:lvl w:ilvl="0" w:tplc="6836491C">
      <w:start w:val="1"/>
      <w:numFmt w:val="bullet"/>
      <w:lvlText w:val=""/>
      <w:lvlJc w:val="left"/>
      <w:pPr>
        <w:tabs>
          <w:tab w:val="num" w:pos="992"/>
        </w:tabs>
        <w:ind w:left="992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86917F0"/>
    <w:multiLevelType w:val="hybridMultilevel"/>
    <w:tmpl w:val="129E8FD2"/>
    <w:lvl w:ilvl="0" w:tplc="E1B45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6A2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28D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FE3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B2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A0B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A0A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526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303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4B7C1B"/>
    <w:multiLevelType w:val="hybridMultilevel"/>
    <w:tmpl w:val="B9C656F8"/>
    <w:lvl w:ilvl="0" w:tplc="F9920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AC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3A5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606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EE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443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103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2A1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E45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28928D1"/>
    <w:multiLevelType w:val="singleLevel"/>
    <w:tmpl w:val="4342A83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86A19A9"/>
    <w:multiLevelType w:val="singleLevel"/>
    <w:tmpl w:val="2C6A64E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2">
    <w:nsid w:val="2BCE3DB7"/>
    <w:multiLevelType w:val="hybridMultilevel"/>
    <w:tmpl w:val="1B48175C"/>
    <w:lvl w:ilvl="0" w:tplc="D8FA74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FE5EC3"/>
    <w:multiLevelType w:val="hybridMultilevel"/>
    <w:tmpl w:val="74E05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D84C99"/>
    <w:multiLevelType w:val="hybridMultilevel"/>
    <w:tmpl w:val="9B32568C"/>
    <w:lvl w:ilvl="0" w:tplc="B9DE0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902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120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7A3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22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F0A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E0C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ECB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9E6C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F1B62DF"/>
    <w:multiLevelType w:val="hybridMultilevel"/>
    <w:tmpl w:val="8A208192"/>
    <w:lvl w:ilvl="0" w:tplc="40CAE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F0B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9EC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A2D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F8C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C49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D4B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5EA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605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45E43AC"/>
    <w:multiLevelType w:val="hybridMultilevel"/>
    <w:tmpl w:val="ECE0D4FA"/>
    <w:lvl w:ilvl="0" w:tplc="02E0B8F4">
      <w:start w:val="2"/>
      <w:numFmt w:val="bullet"/>
      <w:lvlText w:val="-"/>
      <w:lvlJc w:val="left"/>
      <w:pPr>
        <w:tabs>
          <w:tab w:val="num" w:pos="3210"/>
        </w:tabs>
        <w:ind w:left="32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30"/>
        </w:tabs>
        <w:ind w:left="7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50"/>
        </w:tabs>
        <w:ind w:left="8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970"/>
        </w:tabs>
        <w:ind w:left="8970" w:hanging="360"/>
      </w:pPr>
      <w:rPr>
        <w:rFonts w:ascii="Wingdings" w:hAnsi="Wingdings" w:hint="default"/>
      </w:rPr>
    </w:lvl>
  </w:abstractNum>
  <w:abstractNum w:abstractNumId="17">
    <w:nsid w:val="380436FA"/>
    <w:multiLevelType w:val="singleLevel"/>
    <w:tmpl w:val="A496B338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8">
    <w:nsid w:val="3B334F28"/>
    <w:multiLevelType w:val="hybridMultilevel"/>
    <w:tmpl w:val="04FEEB2E"/>
    <w:lvl w:ilvl="0" w:tplc="6836491C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1226A2"/>
    <w:multiLevelType w:val="hybridMultilevel"/>
    <w:tmpl w:val="9F922C68"/>
    <w:lvl w:ilvl="0" w:tplc="19764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160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6E4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8E1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2E6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A4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7EB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D07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A6C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0763443"/>
    <w:multiLevelType w:val="hybridMultilevel"/>
    <w:tmpl w:val="88546FDA"/>
    <w:lvl w:ilvl="0" w:tplc="98E4EED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AA7FB7"/>
    <w:multiLevelType w:val="hybridMultilevel"/>
    <w:tmpl w:val="63CA9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04379A"/>
    <w:multiLevelType w:val="hybridMultilevel"/>
    <w:tmpl w:val="29A4E19E"/>
    <w:lvl w:ilvl="0" w:tplc="748A314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C765F3"/>
    <w:multiLevelType w:val="hybridMultilevel"/>
    <w:tmpl w:val="DCC2BB4C"/>
    <w:lvl w:ilvl="0" w:tplc="CDC82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245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5091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66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EC9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12E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6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1A9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623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BA37253"/>
    <w:multiLevelType w:val="hybridMultilevel"/>
    <w:tmpl w:val="36EA0B1C"/>
    <w:lvl w:ilvl="0" w:tplc="B0FC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2C3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A62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664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EC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6EB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1CA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8CB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BE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D0036CC"/>
    <w:multiLevelType w:val="singleLevel"/>
    <w:tmpl w:val="BDBC74B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6">
    <w:nsid w:val="514E52ED"/>
    <w:multiLevelType w:val="hybridMultilevel"/>
    <w:tmpl w:val="3946BF88"/>
    <w:lvl w:ilvl="0" w:tplc="0419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27">
    <w:nsid w:val="54C12986"/>
    <w:multiLevelType w:val="multilevel"/>
    <w:tmpl w:val="1AC0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EB6C8B"/>
    <w:multiLevelType w:val="hybridMultilevel"/>
    <w:tmpl w:val="A76E9F26"/>
    <w:lvl w:ilvl="0" w:tplc="1B6C3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3CA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26B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702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D0A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7A8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69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E0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EE0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8FC000C"/>
    <w:multiLevelType w:val="singleLevel"/>
    <w:tmpl w:val="095ED51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5C766E78"/>
    <w:multiLevelType w:val="hybridMultilevel"/>
    <w:tmpl w:val="3E022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A61150"/>
    <w:multiLevelType w:val="hybridMultilevel"/>
    <w:tmpl w:val="7AB6FFCA"/>
    <w:lvl w:ilvl="0" w:tplc="A0AA08C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2">
    <w:nsid w:val="5D386555"/>
    <w:multiLevelType w:val="hybridMultilevel"/>
    <w:tmpl w:val="617E902E"/>
    <w:lvl w:ilvl="0" w:tplc="DAB25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A8A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862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808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C22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F23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703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E21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2E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65636C9"/>
    <w:multiLevelType w:val="singleLevel"/>
    <w:tmpl w:val="E4D8DD24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/>
      </w:rPr>
    </w:lvl>
  </w:abstractNum>
  <w:abstractNum w:abstractNumId="34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650384"/>
    <w:multiLevelType w:val="singleLevel"/>
    <w:tmpl w:val="12C681C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36">
    <w:nsid w:val="6AC837D6"/>
    <w:multiLevelType w:val="hybridMultilevel"/>
    <w:tmpl w:val="F47A9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B1103A"/>
    <w:multiLevelType w:val="singleLevel"/>
    <w:tmpl w:val="F23684C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22E1703"/>
    <w:multiLevelType w:val="hybridMultilevel"/>
    <w:tmpl w:val="6442C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A60785"/>
    <w:multiLevelType w:val="hybridMultilevel"/>
    <w:tmpl w:val="3EEE86A6"/>
    <w:lvl w:ilvl="0" w:tplc="04B86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70D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E2B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1AB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F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206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6E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16E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F63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11"/>
  </w:num>
  <w:num w:numId="8">
    <w:abstractNumId w:val="35"/>
  </w:num>
  <w:num w:numId="9">
    <w:abstractNumId w:val="33"/>
  </w:num>
  <w:num w:numId="10">
    <w:abstractNumId w:val="17"/>
  </w:num>
  <w:num w:numId="11">
    <w:abstractNumId w:val="25"/>
  </w:num>
  <w:num w:numId="12">
    <w:abstractNumId w:val="37"/>
  </w:num>
  <w:num w:numId="13">
    <w:abstractNumId w:val="0"/>
  </w:num>
  <w:num w:numId="14">
    <w:abstractNumId w:val="26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080"/>
        <w:lvlJc w:val="left"/>
        <w:pPr>
          <w:ind w:left="1080" w:hanging="1080"/>
        </w:pPr>
      </w:lvl>
    </w:lvlOverride>
  </w:num>
  <w:num w:numId="17">
    <w:abstractNumId w:val="7"/>
  </w:num>
  <w:num w:numId="18">
    <w:abstractNumId w:val="1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27"/>
  </w:num>
  <w:num w:numId="21">
    <w:abstractNumId w:val="10"/>
  </w:num>
  <w:num w:numId="22">
    <w:abstractNumId w:val="29"/>
  </w:num>
  <w:num w:numId="23">
    <w:abstractNumId w:val="12"/>
  </w:num>
  <w:num w:numId="24">
    <w:abstractNumId w:val="38"/>
  </w:num>
  <w:num w:numId="25">
    <w:abstractNumId w:val="16"/>
  </w:num>
  <w:num w:numId="26">
    <w:abstractNumId w:val="30"/>
  </w:num>
  <w:num w:numId="27">
    <w:abstractNumId w:val="6"/>
  </w:num>
  <w:num w:numId="28">
    <w:abstractNumId w:val="21"/>
  </w:num>
  <w:num w:numId="29">
    <w:abstractNumId w:val="24"/>
  </w:num>
  <w:num w:numId="30">
    <w:abstractNumId w:val="28"/>
  </w:num>
  <w:num w:numId="31">
    <w:abstractNumId w:val="14"/>
  </w:num>
  <w:num w:numId="32">
    <w:abstractNumId w:val="13"/>
  </w:num>
  <w:num w:numId="33">
    <w:abstractNumId w:val="39"/>
  </w:num>
  <w:num w:numId="34">
    <w:abstractNumId w:val="8"/>
  </w:num>
  <w:num w:numId="35">
    <w:abstractNumId w:val="32"/>
  </w:num>
  <w:num w:numId="36">
    <w:abstractNumId w:val="20"/>
  </w:num>
  <w:num w:numId="37">
    <w:abstractNumId w:val="19"/>
  </w:num>
  <w:num w:numId="38">
    <w:abstractNumId w:val="9"/>
  </w:num>
  <w:num w:numId="39">
    <w:abstractNumId w:val="15"/>
  </w:num>
  <w:num w:numId="40">
    <w:abstractNumId w:val="23"/>
  </w:num>
  <w:num w:numId="41">
    <w:abstractNumId w:val="22"/>
  </w:num>
  <w:num w:numId="42">
    <w:abstractNumId w:val="36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73B29"/>
    <w:rsid w:val="000C38D3"/>
    <w:rsid w:val="000C5893"/>
    <w:rsid w:val="001571DE"/>
    <w:rsid w:val="00270642"/>
    <w:rsid w:val="002A5067"/>
    <w:rsid w:val="002C4F45"/>
    <w:rsid w:val="003648EF"/>
    <w:rsid w:val="00387D4A"/>
    <w:rsid w:val="004155C2"/>
    <w:rsid w:val="0042791D"/>
    <w:rsid w:val="00494E88"/>
    <w:rsid w:val="00495A51"/>
    <w:rsid w:val="00514A70"/>
    <w:rsid w:val="00546E65"/>
    <w:rsid w:val="0058656B"/>
    <w:rsid w:val="00602D94"/>
    <w:rsid w:val="006F63A4"/>
    <w:rsid w:val="00717535"/>
    <w:rsid w:val="00727D04"/>
    <w:rsid w:val="00AD62ED"/>
    <w:rsid w:val="00AE0896"/>
    <w:rsid w:val="00C26C35"/>
    <w:rsid w:val="00C64F24"/>
    <w:rsid w:val="00D325E1"/>
    <w:rsid w:val="00DA1BEB"/>
    <w:rsid w:val="00DA41FF"/>
    <w:rsid w:val="00DF6677"/>
    <w:rsid w:val="00F60469"/>
    <w:rsid w:val="00F7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DA41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rsid w:val="005865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aliases w:val=" Знак"/>
    <w:basedOn w:val="a"/>
    <w:next w:val="a"/>
    <w:link w:val="30"/>
    <w:qFormat/>
    <w:rsid w:val="00DA41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546E65"/>
    <w:pPr>
      <w:spacing w:before="240" w:after="60"/>
      <w:outlineLvl w:val="7"/>
    </w:pPr>
    <w:rPr>
      <w:i/>
      <w:i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paragraph" w:styleId="22">
    <w:name w:val="Body Text First Indent 2"/>
    <w:basedOn w:val="a6"/>
    <w:link w:val="23"/>
    <w:rsid w:val="00270642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Красная строка 2 Знак"/>
    <w:basedOn w:val="a7"/>
    <w:link w:val="22"/>
    <w:rsid w:val="00270642"/>
    <w:rPr>
      <w:sz w:val="24"/>
      <w:szCs w:val="24"/>
    </w:rPr>
  </w:style>
  <w:style w:type="paragraph" w:customStyle="1" w:styleId="24">
    <w:name w:val="Стиль2"/>
    <w:basedOn w:val="a"/>
    <w:rsid w:val="00270642"/>
    <w:pPr>
      <w:ind w:firstLine="709"/>
    </w:pPr>
    <w:rPr>
      <w:sz w:val="22"/>
      <w:szCs w:val="22"/>
      <w:lang w:eastAsia="ru-RU"/>
    </w:rPr>
  </w:style>
  <w:style w:type="paragraph" w:styleId="a8">
    <w:name w:val="Normal (Web)"/>
    <w:basedOn w:val="a"/>
    <w:uiPriority w:val="99"/>
    <w:rsid w:val="00270642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11">
    <w:name w:val="Обычный1"/>
    <w:rsid w:val="00270642"/>
    <w:rPr>
      <w:color w:val="FF00FF"/>
      <w:sz w:val="24"/>
      <w:u w:val="single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270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642"/>
    <w:rPr>
      <w:rFonts w:ascii="Tahoma" w:hAnsi="Tahoma" w:cs="Tahoma"/>
      <w:sz w:val="16"/>
      <w:szCs w:val="16"/>
      <w:lang w:val="uk-UA" w:eastAsia="uk-UA"/>
    </w:rPr>
  </w:style>
  <w:style w:type="paragraph" w:styleId="ab">
    <w:name w:val="Body Text First Indent"/>
    <w:basedOn w:val="a3"/>
    <w:link w:val="ac"/>
    <w:uiPriority w:val="99"/>
    <w:unhideWhenUsed/>
    <w:rsid w:val="0058656B"/>
    <w:pPr>
      <w:spacing w:after="0"/>
      <w:ind w:firstLine="360"/>
    </w:pPr>
  </w:style>
  <w:style w:type="character" w:customStyle="1" w:styleId="ac">
    <w:name w:val="Красная строка Знак"/>
    <w:basedOn w:val="a4"/>
    <w:link w:val="ab"/>
    <w:uiPriority w:val="99"/>
    <w:rsid w:val="0058656B"/>
  </w:style>
  <w:style w:type="character" w:customStyle="1" w:styleId="20">
    <w:name w:val="Заголовок 2 Знак"/>
    <w:basedOn w:val="a0"/>
    <w:link w:val="2"/>
    <w:rsid w:val="0058656B"/>
    <w:rPr>
      <w:rFonts w:ascii="Arial" w:hAnsi="Arial" w:cs="Arial"/>
      <w:b/>
      <w:bCs/>
      <w:i/>
      <w:iCs/>
      <w:sz w:val="28"/>
      <w:szCs w:val="28"/>
    </w:rPr>
  </w:style>
  <w:style w:type="paragraph" w:styleId="25">
    <w:name w:val="Body Text 2"/>
    <w:basedOn w:val="a"/>
    <w:link w:val="26"/>
    <w:rsid w:val="0058656B"/>
    <w:pPr>
      <w:spacing w:after="120" w:line="480" w:lineRule="auto"/>
    </w:pPr>
    <w:rPr>
      <w:lang w:val="ru-RU" w:eastAsia="ru-RU"/>
    </w:rPr>
  </w:style>
  <w:style w:type="character" w:customStyle="1" w:styleId="26">
    <w:name w:val="Основной текст 2 Знак"/>
    <w:basedOn w:val="a0"/>
    <w:link w:val="25"/>
    <w:rsid w:val="005865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546E65"/>
    <w:rPr>
      <w:i/>
      <w:iCs/>
      <w:sz w:val="24"/>
      <w:szCs w:val="24"/>
    </w:rPr>
  </w:style>
  <w:style w:type="paragraph" w:styleId="31">
    <w:name w:val="Body Text Indent 3"/>
    <w:basedOn w:val="a"/>
    <w:link w:val="32"/>
    <w:rsid w:val="00546E65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546E65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DA41FF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 Знак Знак"/>
    <w:basedOn w:val="a0"/>
    <w:link w:val="3"/>
    <w:rsid w:val="00DA41FF"/>
    <w:rPr>
      <w:rFonts w:ascii="Arial" w:hAnsi="Arial" w:cs="Arial"/>
      <w:b/>
      <w:bCs/>
      <w:sz w:val="26"/>
      <w:szCs w:val="26"/>
      <w:lang w:val="uk-UA"/>
    </w:rPr>
  </w:style>
  <w:style w:type="paragraph" w:customStyle="1" w:styleId="210">
    <w:name w:val="Основной текст 21"/>
    <w:basedOn w:val="a"/>
    <w:rsid w:val="00DA41FF"/>
    <w:pPr>
      <w:widowControl w:val="0"/>
      <w:ind w:firstLine="284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2221</Words>
  <Characters>15749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17935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creator>Румак Василий</dc:creator>
  <cp:lastModifiedBy>UserXP</cp:lastModifiedBy>
  <cp:revision>4</cp:revision>
  <cp:lastPrinted>2005-10-03T15:42:00Z</cp:lastPrinted>
  <dcterms:created xsi:type="dcterms:W3CDTF">2011-08-26T19:50:00Z</dcterms:created>
  <dcterms:modified xsi:type="dcterms:W3CDTF">2001-01-02T16:55:00Z</dcterms:modified>
</cp:coreProperties>
</file>